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BC855" w14:textId="77777777" w:rsidR="00035FDC" w:rsidRDefault="00035FDC" w:rsidP="001944CD">
      <w:pPr>
        <w:spacing w:line="360" w:lineRule="auto"/>
        <w:jc w:val="center"/>
        <w:rPr>
          <w:rFonts w:cstheme="minorHAnsi"/>
          <w:b/>
          <w:sz w:val="32"/>
          <w:szCs w:val="24"/>
        </w:rPr>
      </w:pPr>
      <w:bookmarkStart w:id="0" w:name="_GoBack"/>
      <w:bookmarkEnd w:id="0"/>
    </w:p>
    <w:p w14:paraId="0849FB05" w14:textId="77777777" w:rsidR="00035FDC" w:rsidRDefault="00035FDC" w:rsidP="001944CD">
      <w:pPr>
        <w:spacing w:line="360" w:lineRule="auto"/>
        <w:jc w:val="center"/>
        <w:rPr>
          <w:rFonts w:cstheme="minorHAnsi"/>
          <w:b/>
          <w:sz w:val="32"/>
          <w:szCs w:val="24"/>
        </w:rPr>
      </w:pPr>
    </w:p>
    <w:p w14:paraId="52B43174" w14:textId="213BAF43" w:rsidR="00035FDC" w:rsidRPr="00035FDC" w:rsidRDefault="00035FDC" w:rsidP="001944CD">
      <w:pPr>
        <w:spacing w:line="360" w:lineRule="auto"/>
        <w:jc w:val="center"/>
        <w:rPr>
          <w:rFonts w:cstheme="minorHAnsi"/>
          <w:b/>
          <w:sz w:val="52"/>
          <w:szCs w:val="52"/>
        </w:rPr>
      </w:pPr>
      <w:r w:rsidRPr="00035FDC">
        <w:rPr>
          <w:rFonts w:cstheme="minorHAnsi"/>
          <w:b/>
          <w:sz w:val="52"/>
          <w:szCs w:val="52"/>
        </w:rPr>
        <w:t>POLITYKA PRYWATNOŚCI W INTERNATIONAL RISK &amp; CORPORATE ADVISORY (IRCA) SP. Z O.O.</w:t>
      </w:r>
    </w:p>
    <w:p w14:paraId="09BF535E" w14:textId="0BEDEF34" w:rsidR="00035FDC" w:rsidRDefault="00035FDC" w:rsidP="001944CD">
      <w:pPr>
        <w:spacing w:line="360" w:lineRule="auto"/>
        <w:jc w:val="center"/>
        <w:rPr>
          <w:rFonts w:cstheme="minorHAnsi"/>
          <w:b/>
          <w:sz w:val="32"/>
          <w:szCs w:val="24"/>
        </w:rPr>
      </w:pPr>
    </w:p>
    <w:p w14:paraId="41FE5E41" w14:textId="77777777" w:rsidR="00035FDC" w:rsidRDefault="00035FDC" w:rsidP="001944CD">
      <w:pPr>
        <w:spacing w:line="360" w:lineRule="auto"/>
        <w:jc w:val="center"/>
        <w:rPr>
          <w:rFonts w:cstheme="minorHAnsi"/>
          <w:b/>
          <w:sz w:val="32"/>
          <w:szCs w:val="24"/>
        </w:rPr>
      </w:pPr>
    </w:p>
    <w:p w14:paraId="790A51AE" w14:textId="5672BE93" w:rsidR="00035FDC" w:rsidRDefault="00035FDC" w:rsidP="001944CD">
      <w:pPr>
        <w:spacing w:line="360" w:lineRule="auto"/>
        <w:jc w:val="center"/>
        <w:rPr>
          <w:rFonts w:cstheme="minorHAnsi"/>
          <w:b/>
          <w:sz w:val="32"/>
          <w:szCs w:val="24"/>
        </w:rPr>
      </w:pPr>
      <w:r w:rsidRPr="00035FDC">
        <w:rPr>
          <w:rFonts w:cstheme="minorHAnsi"/>
          <w:b/>
          <w:noProof/>
          <w:sz w:val="32"/>
          <w:szCs w:val="24"/>
          <w:lang w:eastAsia="pl-PL"/>
        </w:rPr>
        <w:drawing>
          <wp:inline distT="0" distB="0" distL="0" distR="0" wp14:anchorId="2E31BA12" wp14:editId="3E948239">
            <wp:extent cx="1631950" cy="482600"/>
            <wp:effectExtent l="0" t="0" r="6350" b="0"/>
            <wp:docPr id="2" name="Obraz 2" descr="I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RC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1950" cy="482600"/>
                    </a:xfrm>
                    <a:prstGeom prst="rect">
                      <a:avLst/>
                    </a:prstGeom>
                    <a:noFill/>
                    <a:ln>
                      <a:noFill/>
                    </a:ln>
                  </pic:spPr>
                </pic:pic>
              </a:graphicData>
            </a:graphic>
          </wp:inline>
        </w:drawing>
      </w:r>
    </w:p>
    <w:p w14:paraId="0B05FAE0" w14:textId="1F8F54F1" w:rsidR="00035FDC" w:rsidRDefault="00035FDC" w:rsidP="001944CD">
      <w:pPr>
        <w:spacing w:line="360" w:lineRule="auto"/>
        <w:jc w:val="center"/>
        <w:rPr>
          <w:rFonts w:cstheme="minorHAnsi"/>
          <w:b/>
          <w:sz w:val="32"/>
          <w:szCs w:val="24"/>
        </w:rPr>
      </w:pPr>
    </w:p>
    <w:p w14:paraId="7CC068EA" w14:textId="77777777" w:rsidR="00035FDC" w:rsidRDefault="00035FDC" w:rsidP="00035FDC">
      <w:pPr>
        <w:spacing w:line="360" w:lineRule="auto"/>
        <w:rPr>
          <w:rFonts w:cstheme="minorHAnsi"/>
          <w:b/>
          <w:sz w:val="32"/>
          <w:szCs w:val="24"/>
        </w:rPr>
      </w:pPr>
    </w:p>
    <w:p w14:paraId="3E9CE1BE" w14:textId="77777777" w:rsidR="00035FDC" w:rsidRDefault="00035FDC" w:rsidP="00035FDC">
      <w:pPr>
        <w:suppressAutoHyphens/>
        <w:autoSpaceDN w:val="0"/>
        <w:spacing w:after="0" w:line="360" w:lineRule="auto"/>
        <w:jc w:val="center"/>
        <w:textAlignment w:val="baseline"/>
        <w:rPr>
          <w:rFonts w:ascii="Calibri Light" w:eastAsia="Times New Roman" w:hAnsi="Calibri Light" w:cs="Times New Roman"/>
          <w:b/>
          <w:spacing w:val="-10"/>
          <w:kern w:val="3"/>
          <w:sz w:val="44"/>
          <w:szCs w:val="56"/>
        </w:rPr>
      </w:pPr>
    </w:p>
    <w:p w14:paraId="238D091F" w14:textId="6581DD5C" w:rsidR="00035FDC" w:rsidRDefault="00035FDC" w:rsidP="00035FDC">
      <w:pPr>
        <w:suppressAutoHyphens/>
        <w:autoSpaceDN w:val="0"/>
        <w:spacing w:after="0" w:line="360" w:lineRule="auto"/>
        <w:jc w:val="center"/>
        <w:textAlignment w:val="baseline"/>
        <w:rPr>
          <w:rFonts w:ascii="Calibri Light" w:eastAsia="Times New Roman" w:hAnsi="Calibri Light" w:cs="Times New Roman"/>
          <w:b/>
          <w:spacing w:val="-10"/>
          <w:kern w:val="3"/>
          <w:sz w:val="44"/>
          <w:szCs w:val="56"/>
        </w:rPr>
      </w:pPr>
    </w:p>
    <w:p w14:paraId="74A3AE98" w14:textId="77777777" w:rsidR="00035FDC" w:rsidRDefault="00035FDC" w:rsidP="00035FDC">
      <w:pPr>
        <w:pStyle w:val="Tekstpodstawowy"/>
        <w:spacing w:after="0"/>
        <w:jc w:val="center"/>
        <w:rPr>
          <w:rFonts w:asciiTheme="minorHAnsi" w:hAnsiTheme="minorHAnsi" w:cstheme="minorHAnsi"/>
          <w:b/>
          <w:bCs/>
        </w:rPr>
      </w:pPr>
    </w:p>
    <w:p w14:paraId="001361E7" w14:textId="4215F999" w:rsidR="00035FDC" w:rsidRDefault="00035FDC" w:rsidP="00035FDC">
      <w:pPr>
        <w:spacing w:line="360" w:lineRule="auto"/>
        <w:rPr>
          <w:rFonts w:cstheme="minorHAnsi"/>
          <w:b/>
          <w:sz w:val="32"/>
          <w:szCs w:val="24"/>
        </w:rPr>
      </w:pPr>
      <w:bookmarkStart w:id="1" w:name="_Hlk527727594"/>
    </w:p>
    <w:p w14:paraId="601540FD" w14:textId="73FEE613" w:rsidR="00890440" w:rsidRDefault="00890440" w:rsidP="00035FDC">
      <w:pPr>
        <w:spacing w:line="360" w:lineRule="auto"/>
        <w:rPr>
          <w:rFonts w:cstheme="minorHAnsi"/>
          <w:b/>
          <w:sz w:val="32"/>
          <w:szCs w:val="24"/>
        </w:rPr>
      </w:pPr>
    </w:p>
    <w:p w14:paraId="14CD6875" w14:textId="1FA264AC" w:rsidR="00890440" w:rsidRDefault="00890440" w:rsidP="00035FDC">
      <w:pPr>
        <w:spacing w:line="360" w:lineRule="auto"/>
        <w:rPr>
          <w:rFonts w:cstheme="minorHAnsi"/>
          <w:b/>
          <w:sz w:val="32"/>
          <w:szCs w:val="24"/>
        </w:rPr>
      </w:pPr>
    </w:p>
    <w:p w14:paraId="33FCCD96" w14:textId="1449E065" w:rsidR="00890440" w:rsidRDefault="00890440" w:rsidP="00035FDC">
      <w:pPr>
        <w:spacing w:line="360" w:lineRule="auto"/>
        <w:rPr>
          <w:rFonts w:cstheme="minorHAnsi"/>
          <w:b/>
          <w:sz w:val="32"/>
          <w:szCs w:val="24"/>
        </w:rPr>
      </w:pPr>
    </w:p>
    <w:p w14:paraId="713239B0" w14:textId="0AF07BD8" w:rsidR="00890440" w:rsidRDefault="00890440" w:rsidP="00035FDC">
      <w:pPr>
        <w:spacing w:line="360" w:lineRule="auto"/>
        <w:rPr>
          <w:rFonts w:cstheme="minorHAnsi"/>
          <w:b/>
          <w:sz w:val="32"/>
          <w:szCs w:val="24"/>
        </w:rPr>
      </w:pPr>
    </w:p>
    <w:p w14:paraId="46CBC909" w14:textId="77777777" w:rsidR="00890440" w:rsidRPr="003C6A9B" w:rsidRDefault="00890440" w:rsidP="00035FDC">
      <w:pPr>
        <w:spacing w:line="360" w:lineRule="auto"/>
        <w:rPr>
          <w:rFonts w:cstheme="minorHAnsi"/>
          <w:b/>
          <w:sz w:val="32"/>
          <w:szCs w:val="24"/>
        </w:rPr>
      </w:pPr>
    </w:p>
    <w:bookmarkEnd w:id="1" w:displacedByCustomXml="next"/>
    <w:sdt>
      <w:sdtPr>
        <w:rPr>
          <w:rFonts w:asciiTheme="minorHAnsi" w:eastAsiaTheme="minorHAnsi" w:hAnsiTheme="minorHAnsi" w:cstheme="minorBidi"/>
          <w:b w:val="0"/>
          <w:bCs w:val="0"/>
          <w:color w:val="auto"/>
          <w:sz w:val="22"/>
          <w:szCs w:val="22"/>
          <w:lang w:eastAsia="en-US"/>
        </w:rPr>
        <w:id w:val="1671761539"/>
        <w:docPartObj>
          <w:docPartGallery w:val="Table of Contents"/>
          <w:docPartUnique/>
        </w:docPartObj>
      </w:sdtPr>
      <w:sdtEndPr/>
      <w:sdtContent>
        <w:p w14:paraId="3EEC72CF" w14:textId="77777777" w:rsidR="003C6A9B" w:rsidRPr="003C6A9B" w:rsidRDefault="003C6A9B">
          <w:pPr>
            <w:pStyle w:val="Nagwekspisutreci"/>
            <w:rPr>
              <w:color w:val="92D050"/>
            </w:rPr>
          </w:pPr>
          <w:r w:rsidRPr="003C6A9B">
            <w:rPr>
              <w:color w:val="92D050"/>
            </w:rPr>
            <w:t>Spis treści</w:t>
          </w:r>
        </w:p>
        <w:p w14:paraId="6C7661AC" w14:textId="54EC211F" w:rsidR="00AA0B23" w:rsidRPr="00AA0B23" w:rsidRDefault="003C6A9B" w:rsidP="00FB78A8">
          <w:pPr>
            <w:pStyle w:val="Spistreci1"/>
            <w:rPr>
              <w:rFonts w:eastAsiaTheme="minorEastAsia"/>
              <w:noProof/>
              <w:lang w:eastAsia="pl-PL"/>
            </w:rPr>
          </w:pPr>
          <w:r w:rsidRPr="003C6A9B">
            <w:fldChar w:fldCharType="begin"/>
          </w:r>
          <w:r w:rsidRPr="003C6A9B">
            <w:instrText xml:space="preserve"> TOC \o "1-3" \h \z \u </w:instrText>
          </w:r>
          <w:r w:rsidRPr="003C6A9B">
            <w:fldChar w:fldCharType="separate"/>
          </w:r>
          <w:hyperlink w:anchor="_Toc514313385" w:history="1">
            <w:r w:rsidR="00AA0B23" w:rsidRPr="00AA0B23">
              <w:rPr>
                <w:rStyle w:val="Hipercze"/>
                <w:noProof/>
              </w:rPr>
              <w:t>I.</w:t>
            </w:r>
            <w:r w:rsidR="00AA0B23" w:rsidRPr="00AA0B23">
              <w:rPr>
                <w:rFonts w:eastAsiaTheme="minorEastAsia"/>
                <w:noProof/>
                <w:lang w:eastAsia="pl-PL"/>
              </w:rPr>
              <w:tab/>
            </w:r>
            <w:r w:rsidR="00AA0B23" w:rsidRPr="00AA0B23">
              <w:rPr>
                <w:rStyle w:val="Hipercze"/>
                <w:noProof/>
              </w:rPr>
              <w:t>O nas</w:t>
            </w:r>
            <w:r w:rsidR="00AA0B23" w:rsidRPr="00AA0B23">
              <w:rPr>
                <w:noProof/>
                <w:webHidden/>
              </w:rPr>
              <w:tab/>
            </w:r>
            <w:r w:rsidR="00AA0B23" w:rsidRPr="00AA0B23">
              <w:rPr>
                <w:noProof/>
                <w:webHidden/>
              </w:rPr>
              <w:fldChar w:fldCharType="begin"/>
            </w:r>
            <w:r w:rsidR="00AA0B23" w:rsidRPr="00AA0B23">
              <w:rPr>
                <w:noProof/>
                <w:webHidden/>
              </w:rPr>
              <w:instrText xml:space="preserve"> PAGEREF _Toc514313385 \h </w:instrText>
            </w:r>
            <w:r w:rsidR="00AA0B23" w:rsidRPr="00AA0B23">
              <w:rPr>
                <w:noProof/>
                <w:webHidden/>
              </w:rPr>
            </w:r>
            <w:r w:rsidR="00AA0B23" w:rsidRPr="00AA0B23">
              <w:rPr>
                <w:noProof/>
                <w:webHidden/>
              </w:rPr>
              <w:fldChar w:fldCharType="separate"/>
            </w:r>
            <w:r w:rsidR="00773F7B">
              <w:rPr>
                <w:noProof/>
                <w:webHidden/>
              </w:rPr>
              <w:t>3</w:t>
            </w:r>
            <w:r w:rsidR="00AA0B23" w:rsidRPr="00AA0B23">
              <w:rPr>
                <w:noProof/>
                <w:webHidden/>
              </w:rPr>
              <w:fldChar w:fldCharType="end"/>
            </w:r>
          </w:hyperlink>
        </w:p>
        <w:p w14:paraId="148DE5DE" w14:textId="7E517C12" w:rsidR="00AA0B23" w:rsidRPr="00AA0B23" w:rsidRDefault="001F695A" w:rsidP="00FB78A8">
          <w:pPr>
            <w:pStyle w:val="Spistreci1"/>
            <w:rPr>
              <w:rFonts w:eastAsiaTheme="minorEastAsia"/>
              <w:noProof/>
              <w:lang w:eastAsia="pl-PL"/>
            </w:rPr>
          </w:pPr>
          <w:hyperlink w:anchor="_Toc514313386" w:history="1">
            <w:r w:rsidR="00AA0B23" w:rsidRPr="00AA0B23">
              <w:rPr>
                <w:rStyle w:val="Hipercze"/>
                <w:noProof/>
              </w:rPr>
              <w:t>II.</w:t>
            </w:r>
            <w:r w:rsidR="00AA0B23" w:rsidRPr="00AA0B23">
              <w:rPr>
                <w:rFonts w:eastAsiaTheme="minorEastAsia"/>
                <w:noProof/>
                <w:lang w:eastAsia="pl-PL"/>
              </w:rPr>
              <w:tab/>
            </w:r>
            <w:r w:rsidR="00AA0B23" w:rsidRPr="00AA0B23">
              <w:rPr>
                <w:rStyle w:val="Hipercze"/>
                <w:noProof/>
              </w:rPr>
              <w:t>Postanowienia ogólne</w:t>
            </w:r>
            <w:r w:rsidR="00AA0B23" w:rsidRPr="00AA0B23">
              <w:rPr>
                <w:noProof/>
                <w:webHidden/>
              </w:rPr>
              <w:tab/>
            </w:r>
            <w:r w:rsidR="00AA0B23" w:rsidRPr="00AA0B23">
              <w:rPr>
                <w:noProof/>
                <w:webHidden/>
              </w:rPr>
              <w:fldChar w:fldCharType="begin"/>
            </w:r>
            <w:r w:rsidR="00AA0B23" w:rsidRPr="00AA0B23">
              <w:rPr>
                <w:noProof/>
                <w:webHidden/>
              </w:rPr>
              <w:instrText xml:space="preserve"> PAGEREF _Toc514313386 \h </w:instrText>
            </w:r>
            <w:r w:rsidR="00AA0B23" w:rsidRPr="00AA0B23">
              <w:rPr>
                <w:noProof/>
                <w:webHidden/>
              </w:rPr>
            </w:r>
            <w:r w:rsidR="00AA0B23" w:rsidRPr="00AA0B23">
              <w:rPr>
                <w:noProof/>
                <w:webHidden/>
              </w:rPr>
              <w:fldChar w:fldCharType="separate"/>
            </w:r>
            <w:r w:rsidR="00773F7B">
              <w:rPr>
                <w:noProof/>
                <w:webHidden/>
              </w:rPr>
              <w:t>3</w:t>
            </w:r>
            <w:r w:rsidR="00AA0B23" w:rsidRPr="00AA0B23">
              <w:rPr>
                <w:noProof/>
                <w:webHidden/>
              </w:rPr>
              <w:fldChar w:fldCharType="end"/>
            </w:r>
          </w:hyperlink>
        </w:p>
        <w:p w14:paraId="22B83C28" w14:textId="186E88E0" w:rsidR="00AA0B23" w:rsidRPr="00AA0B23" w:rsidRDefault="001F695A" w:rsidP="00FB78A8">
          <w:pPr>
            <w:pStyle w:val="Spistreci1"/>
            <w:rPr>
              <w:rFonts w:eastAsiaTheme="minorEastAsia"/>
              <w:noProof/>
              <w:lang w:eastAsia="pl-PL"/>
            </w:rPr>
          </w:pPr>
          <w:hyperlink w:anchor="_Toc514313387" w:history="1">
            <w:r w:rsidR="00AA0B23" w:rsidRPr="00AA0B23">
              <w:rPr>
                <w:rStyle w:val="Hipercze"/>
                <w:noProof/>
              </w:rPr>
              <w:t>III.</w:t>
            </w:r>
            <w:r w:rsidR="00AA0B23" w:rsidRPr="00AA0B23">
              <w:rPr>
                <w:rFonts w:eastAsiaTheme="minorEastAsia"/>
                <w:noProof/>
                <w:lang w:eastAsia="pl-PL"/>
              </w:rPr>
              <w:tab/>
            </w:r>
            <w:r w:rsidR="00AA0B23" w:rsidRPr="00AA0B23">
              <w:rPr>
                <w:rStyle w:val="Hipercze"/>
                <w:noProof/>
              </w:rPr>
              <w:t>Do czego wykorzystujemy Twoje dane osobowe</w:t>
            </w:r>
            <w:r w:rsidR="00AA0B23" w:rsidRPr="00AA0B23">
              <w:rPr>
                <w:noProof/>
                <w:webHidden/>
              </w:rPr>
              <w:tab/>
            </w:r>
            <w:r w:rsidR="00AA0B23" w:rsidRPr="00AA0B23">
              <w:rPr>
                <w:noProof/>
                <w:webHidden/>
              </w:rPr>
              <w:fldChar w:fldCharType="begin"/>
            </w:r>
            <w:r w:rsidR="00AA0B23" w:rsidRPr="00AA0B23">
              <w:rPr>
                <w:noProof/>
                <w:webHidden/>
              </w:rPr>
              <w:instrText xml:space="preserve"> PAGEREF _Toc514313387 \h </w:instrText>
            </w:r>
            <w:r w:rsidR="00AA0B23" w:rsidRPr="00AA0B23">
              <w:rPr>
                <w:noProof/>
                <w:webHidden/>
              </w:rPr>
            </w:r>
            <w:r w:rsidR="00AA0B23" w:rsidRPr="00AA0B23">
              <w:rPr>
                <w:noProof/>
                <w:webHidden/>
              </w:rPr>
              <w:fldChar w:fldCharType="separate"/>
            </w:r>
            <w:r w:rsidR="00773F7B">
              <w:rPr>
                <w:noProof/>
                <w:webHidden/>
              </w:rPr>
              <w:t>3</w:t>
            </w:r>
            <w:r w:rsidR="00AA0B23" w:rsidRPr="00AA0B23">
              <w:rPr>
                <w:noProof/>
                <w:webHidden/>
              </w:rPr>
              <w:fldChar w:fldCharType="end"/>
            </w:r>
          </w:hyperlink>
        </w:p>
        <w:p w14:paraId="10E8A174" w14:textId="1E050DAD" w:rsidR="00AA0B23" w:rsidRPr="00AA0B23" w:rsidRDefault="001F695A" w:rsidP="00FB78A8">
          <w:pPr>
            <w:pStyle w:val="Spistreci1"/>
            <w:rPr>
              <w:rFonts w:eastAsiaTheme="minorEastAsia"/>
              <w:noProof/>
              <w:lang w:eastAsia="pl-PL"/>
            </w:rPr>
          </w:pPr>
          <w:hyperlink w:anchor="_Toc514313388" w:history="1">
            <w:r w:rsidR="00AA0B23" w:rsidRPr="00AA0B23">
              <w:rPr>
                <w:rStyle w:val="Hipercze"/>
                <w:noProof/>
              </w:rPr>
              <w:t>IV.</w:t>
            </w:r>
            <w:r w:rsidR="00AA0B23" w:rsidRPr="00AA0B23">
              <w:rPr>
                <w:rFonts w:eastAsiaTheme="minorEastAsia"/>
                <w:noProof/>
                <w:lang w:eastAsia="pl-PL"/>
              </w:rPr>
              <w:tab/>
            </w:r>
            <w:r w:rsidR="00AA0B23" w:rsidRPr="00AA0B23">
              <w:rPr>
                <w:rStyle w:val="Hipercze"/>
                <w:noProof/>
              </w:rPr>
              <w:t>Na jakich zasadach i na jakiej podstawie przetwarzamy Twoje dane</w:t>
            </w:r>
            <w:r w:rsidR="00AA0B23" w:rsidRPr="00AA0B23">
              <w:rPr>
                <w:noProof/>
                <w:webHidden/>
              </w:rPr>
              <w:tab/>
            </w:r>
            <w:r w:rsidR="00AA0B23" w:rsidRPr="00AA0B23">
              <w:rPr>
                <w:noProof/>
                <w:webHidden/>
              </w:rPr>
              <w:fldChar w:fldCharType="begin"/>
            </w:r>
            <w:r w:rsidR="00AA0B23" w:rsidRPr="00AA0B23">
              <w:rPr>
                <w:noProof/>
                <w:webHidden/>
              </w:rPr>
              <w:instrText xml:space="preserve"> PAGEREF _Toc514313388 \h </w:instrText>
            </w:r>
            <w:r w:rsidR="00AA0B23" w:rsidRPr="00AA0B23">
              <w:rPr>
                <w:noProof/>
                <w:webHidden/>
              </w:rPr>
            </w:r>
            <w:r w:rsidR="00AA0B23" w:rsidRPr="00AA0B23">
              <w:rPr>
                <w:noProof/>
                <w:webHidden/>
              </w:rPr>
              <w:fldChar w:fldCharType="separate"/>
            </w:r>
            <w:r w:rsidR="00773F7B">
              <w:rPr>
                <w:noProof/>
                <w:webHidden/>
              </w:rPr>
              <w:t>4</w:t>
            </w:r>
            <w:r w:rsidR="00AA0B23" w:rsidRPr="00AA0B23">
              <w:rPr>
                <w:noProof/>
                <w:webHidden/>
              </w:rPr>
              <w:fldChar w:fldCharType="end"/>
            </w:r>
          </w:hyperlink>
        </w:p>
        <w:p w14:paraId="4786873A" w14:textId="34128F95" w:rsidR="00AA0B23" w:rsidRPr="00AA0B23" w:rsidRDefault="001F695A" w:rsidP="00FB78A8">
          <w:pPr>
            <w:pStyle w:val="Spistreci1"/>
            <w:rPr>
              <w:rFonts w:eastAsiaTheme="minorEastAsia"/>
              <w:noProof/>
              <w:lang w:eastAsia="pl-PL"/>
            </w:rPr>
          </w:pPr>
          <w:hyperlink w:anchor="_Toc514313389" w:history="1">
            <w:r w:rsidR="00AA0B23" w:rsidRPr="00AA0B23">
              <w:rPr>
                <w:rStyle w:val="Hipercze"/>
                <w:noProof/>
              </w:rPr>
              <w:t>V.</w:t>
            </w:r>
            <w:r w:rsidR="00AA0B23" w:rsidRPr="00AA0B23">
              <w:rPr>
                <w:rFonts w:eastAsiaTheme="minorEastAsia"/>
                <w:noProof/>
                <w:lang w:eastAsia="pl-PL"/>
              </w:rPr>
              <w:tab/>
            </w:r>
            <w:r w:rsidR="00AA0B23" w:rsidRPr="00AA0B23">
              <w:rPr>
                <w:rStyle w:val="Hipercze"/>
                <w:noProof/>
              </w:rPr>
              <w:t>Jakie prawa Ci przysługują</w:t>
            </w:r>
            <w:r w:rsidR="00AA0B23" w:rsidRPr="00AA0B23">
              <w:rPr>
                <w:noProof/>
                <w:webHidden/>
              </w:rPr>
              <w:tab/>
            </w:r>
            <w:r w:rsidR="00AA0B23" w:rsidRPr="00AA0B23">
              <w:rPr>
                <w:noProof/>
                <w:webHidden/>
              </w:rPr>
              <w:fldChar w:fldCharType="begin"/>
            </w:r>
            <w:r w:rsidR="00AA0B23" w:rsidRPr="00AA0B23">
              <w:rPr>
                <w:noProof/>
                <w:webHidden/>
              </w:rPr>
              <w:instrText xml:space="preserve"> PAGEREF _Toc514313389 \h </w:instrText>
            </w:r>
            <w:r w:rsidR="00AA0B23" w:rsidRPr="00AA0B23">
              <w:rPr>
                <w:noProof/>
                <w:webHidden/>
              </w:rPr>
            </w:r>
            <w:r w:rsidR="00AA0B23" w:rsidRPr="00AA0B23">
              <w:rPr>
                <w:noProof/>
                <w:webHidden/>
              </w:rPr>
              <w:fldChar w:fldCharType="separate"/>
            </w:r>
            <w:r w:rsidR="00773F7B">
              <w:rPr>
                <w:noProof/>
                <w:webHidden/>
              </w:rPr>
              <w:t>5</w:t>
            </w:r>
            <w:r w:rsidR="00AA0B23" w:rsidRPr="00AA0B23">
              <w:rPr>
                <w:noProof/>
                <w:webHidden/>
              </w:rPr>
              <w:fldChar w:fldCharType="end"/>
            </w:r>
          </w:hyperlink>
        </w:p>
        <w:p w14:paraId="0EFE9CBB" w14:textId="76A45D93" w:rsidR="00AA0B23" w:rsidRPr="00AA0B23" w:rsidRDefault="001F695A" w:rsidP="00FB78A8">
          <w:pPr>
            <w:pStyle w:val="Spistreci1"/>
            <w:rPr>
              <w:rFonts w:eastAsiaTheme="minorEastAsia"/>
              <w:noProof/>
              <w:lang w:eastAsia="pl-PL"/>
            </w:rPr>
          </w:pPr>
          <w:hyperlink w:anchor="_Toc514313390" w:history="1">
            <w:r w:rsidR="00AA0B23" w:rsidRPr="00AA0B23">
              <w:rPr>
                <w:rStyle w:val="Hipercze"/>
                <w:noProof/>
              </w:rPr>
              <w:t>VI.</w:t>
            </w:r>
            <w:r w:rsidR="00AA0B23" w:rsidRPr="00AA0B23">
              <w:rPr>
                <w:rFonts w:eastAsiaTheme="minorEastAsia"/>
                <w:noProof/>
                <w:lang w:eastAsia="pl-PL"/>
              </w:rPr>
              <w:tab/>
            </w:r>
            <w:r w:rsidR="00AA0B23" w:rsidRPr="00AA0B23">
              <w:rPr>
                <w:rStyle w:val="Hipercze"/>
                <w:noProof/>
              </w:rPr>
              <w:t>Jak będziemy się z Tobą kontaktować</w:t>
            </w:r>
            <w:r w:rsidR="00AA0B23" w:rsidRPr="00AA0B23">
              <w:rPr>
                <w:noProof/>
                <w:webHidden/>
              </w:rPr>
              <w:tab/>
            </w:r>
            <w:r w:rsidR="00AA0B23" w:rsidRPr="00AA0B23">
              <w:rPr>
                <w:noProof/>
                <w:webHidden/>
              </w:rPr>
              <w:fldChar w:fldCharType="begin"/>
            </w:r>
            <w:r w:rsidR="00AA0B23" w:rsidRPr="00AA0B23">
              <w:rPr>
                <w:noProof/>
                <w:webHidden/>
              </w:rPr>
              <w:instrText xml:space="preserve"> PAGEREF _Toc514313390 \h </w:instrText>
            </w:r>
            <w:r w:rsidR="00AA0B23" w:rsidRPr="00AA0B23">
              <w:rPr>
                <w:noProof/>
                <w:webHidden/>
              </w:rPr>
            </w:r>
            <w:r w:rsidR="00AA0B23" w:rsidRPr="00AA0B23">
              <w:rPr>
                <w:noProof/>
                <w:webHidden/>
              </w:rPr>
              <w:fldChar w:fldCharType="separate"/>
            </w:r>
            <w:r w:rsidR="00773F7B">
              <w:rPr>
                <w:noProof/>
                <w:webHidden/>
              </w:rPr>
              <w:t>6</w:t>
            </w:r>
            <w:r w:rsidR="00AA0B23" w:rsidRPr="00AA0B23">
              <w:rPr>
                <w:noProof/>
                <w:webHidden/>
              </w:rPr>
              <w:fldChar w:fldCharType="end"/>
            </w:r>
          </w:hyperlink>
        </w:p>
        <w:p w14:paraId="58CF718C" w14:textId="09B23DAF" w:rsidR="00AA0B23" w:rsidRPr="00AA0B23" w:rsidRDefault="001F695A" w:rsidP="00FB78A8">
          <w:pPr>
            <w:pStyle w:val="Spistreci1"/>
            <w:rPr>
              <w:rFonts w:eastAsiaTheme="minorEastAsia"/>
              <w:noProof/>
              <w:lang w:eastAsia="pl-PL"/>
            </w:rPr>
          </w:pPr>
          <w:hyperlink w:anchor="_Toc514313391" w:history="1">
            <w:r w:rsidR="00AA0B23" w:rsidRPr="00AA0B23">
              <w:rPr>
                <w:rStyle w:val="Hipercze"/>
                <w:noProof/>
              </w:rPr>
              <w:t>VII.</w:t>
            </w:r>
            <w:r w:rsidR="00AA0B23" w:rsidRPr="00AA0B23">
              <w:rPr>
                <w:rFonts w:eastAsiaTheme="minorEastAsia"/>
                <w:noProof/>
                <w:lang w:eastAsia="pl-PL"/>
              </w:rPr>
              <w:tab/>
            </w:r>
            <w:r w:rsidR="00AA0B23" w:rsidRPr="00AA0B23">
              <w:rPr>
                <w:rStyle w:val="Hipercze"/>
                <w:noProof/>
              </w:rPr>
              <w:t>W jakim terminie spełnimy Twoje żądanie</w:t>
            </w:r>
            <w:r w:rsidR="00AA0B23" w:rsidRPr="00AA0B23">
              <w:rPr>
                <w:noProof/>
                <w:webHidden/>
              </w:rPr>
              <w:tab/>
            </w:r>
            <w:r w:rsidR="00AA0B23" w:rsidRPr="00AA0B23">
              <w:rPr>
                <w:noProof/>
                <w:webHidden/>
              </w:rPr>
              <w:fldChar w:fldCharType="begin"/>
            </w:r>
            <w:r w:rsidR="00AA0B23" w:rsidRPr="00AA0B23">
              <w:rPr>
                <w:noProof/>
                <w:webHidden/>
              </w:rPr>
              <w:instrText xml:space="preserve"> PAGEREF _Toc514313391 \h </w:instrText>
            </w:r>
            <w:r w:rsidR="00AA0B23" w:rsidRPr="00AA0B23">
              <w:rPr>
                <w:noProof/>
                <w:webHidden/>
              </w:rPr>
            </w:r>
            <w:r w:rsidR="00AA0B23" w:rsidRPr="00AA0B23">
              <w:rPr>
                <w:noProof/>
                <w:webHidden/>
              </w:rPr>
              <w:fldChar w:fldCharType="separate"/>
            </w:r>
            <w:r w:rsidR="00773F7B">
              <w:rPr>
                <w:noProof/>
                <w:webHidden/>
              </w:rPr>
              <w:t>6</w:t>
            </w:r>
            <w:r w:rsidR="00AA0B23" w:rsidRPr="00AA0B23">
              <w:rPr>
                <w:noProof/>
                <w:webHidden/>
              </w:rPr>
              <w:fldChar w:fldCharType="end"/>
            </w:r>
          </w:hyperlink>
        </w:p>
        <w:p w14:paraId="2943E9DE" w14:textId="76EE5BCC" w:rsidR="00AA0B23" w:rsidRPr="00AA0B23" w:rsidRDefault="001F695A" w:rsidP="00FB78A8">
          <w:pPr>
            <w:pStyle w:val="Spistreci1"/>
            <w:rPr>
              <w:rFonts w:eastAsiaTheme="minorEastAsia"/>
              <w:noProof/>
              <w:lang w:eastAsia="pl-PL"/>
            </w:rPr>
          </w:pPr>
          <w:hyperlink w:anchor="_Toc514313392" w:history="1">
            <w:r w:rsidR="00AA0B23" w:rsidRPr="00AA0B23">
              <w:rPr>
                <w:rStyle w:val="Hipercze"/>
                <w:noProof/>
              </w:rPr>
              <w:t>VIII.</w:t>
            </w:r>
            <w:r w:rsidR="00AA0B23" w:rsidRPr="00AA0B23">
              <w:rPr>
                <w:rFonts w:eastAsiaTheme="minorEastAsia"/>
                <w:noProof/>
                <w:lang w:eastAsia="pl-PL"/>
              </w:rPr>
              <w:tab/>
            </w:r>
            <w:r w:rsidR="00AA0B23" w:rsidRPr="00AA0B23">
              <w:rPr>
                <w:rStyle w:val="Hipercze"/>
                <w:noProof/>
              </w:rPr>
              <w:t>Podwykonawcy/podmioty przetwarzające</w:t>
            </w:r>
            <w:r w:rsidR="00AA0B23" w:rsidRPr="00AA0B23">
              <w:rPr>
                <w:noProof/>
                <w:webHidden/>
              </w:rPr>
              <w:tab/>
            </w:r>
            <w:r w:rsidR="00AA0B23" w:rsidRPr="00AA0B23">
              <w:rPr>
                <w:noProof/>
                <w:webHidden/>
              </w:rPr>
              <w:fldChar w:fldCharType="begin"/>
            </w:r>
            <w:r w:rsidR="00AA0B23" w:rsidRPr="00AA0B23">
              <w:rPr>
                <w:noProof/>
                <w:webHidden/>
              </w:rPr>
              <w:instrText xml:space="preserve"> PAGEREF _Toc514313392 \h </w:instrText>
            </w:r>
            <w:r w:rsidR="00AA0B23" w:rsidRPr="00AA0B23">
              <w:rPr>
                <w:noProof/>
                <w:webHidden/>
              </w:rPr>
            </w:r>
            <w:r w:rsidR="00AA0B23" w:rsidRPr="00AA0B23">
              <w:rPr>
                <w:noProof/>
                <w:webHidden/>
              </w:rPr>
              <w:fldChar w:fldCharType="separate"/>
            </w:r>
            <w:r w:rsidR="00773F7B">
              <w:rPr>
                <w:noProof/>
                <w:webHidden/>
              </w:rPr>
              <w:t>6</w:t>
            </w:r>
            <w:r w:rsidR="00AA0B23" w:rsidRPr="00AA0B23">
              <w:rPr>
                <w:noProof/>
                <w:webHidden/>
              </w:rPr>
              <w:fldChar w:fldCharType="end"/>
            </w:r>
          </w:hyperlink>
        </w:p>
        <w:p w14:paraId="2D6FB39B" w14:textId="2E1BCC32" w:rsidR="00AA0B23" w:rsidRPr="00AA0B23" w:rsidRDefault="001F695A" w:rsidP="00FB78A8">
          <w:pPr>
            <w:pStyle w:val="Spistreci1"/>
            <w:rPr>
              <w:rFonts w:eastAsiaTheme="minorEastAsia"/>
              <w:noProof/>
              <w:lang w:eastAsia="pl-PL"/>
            </w:rPr>
          </w:pPr>
          <w:hyperlink w:anchor="_Toc514313393" w:history="1">
            <w:r w:rsidR="00AA0B23" w:rsidRPr="00AA0B23">
              <w:rPr>
                <w:rStyle w:val="Hipercze"/>
                <w:noProof/>
              </w:rPr>
              <w:t>IX.</w:t>
            </w:r>
            <w:r w:rsidR="00AA0B23" w:rsidRPr="00AA0B23">
              <w:rPr>
                <w:rFonts w:eastAsiaTheme="minorEastAsia"/>
                <w:noProof/>
                <w:lang w:eastAsia="pl-PL"/>
              </w:rPr>
              <w:tab/>
            </w:r>
            <w:r w:rsidR="00AA0B23" w:rsidRPr="00AA0B23">
              <w:rPr>
                <w:rStyle w:val="Hipercze"/>
                <w:noProof/>
              </w:rPr>
              <w:t>Jak dbamy o  przetwarzanie  Twoich danych</w:t>
            </w:r>
            <w:r w:rsidR="00AA0B23" w:rsidRPr="00AA0B23">
              <w:rPr>
                <w:noProof/>
                <w:webHidden/>
              </w:rPr>
              <w:tab/>
            </w:r>
            <w:r w:rsidR="00AA0B23" w:rsidRPr="00AA0B23">
              <w:rPr>
                <w:noProof/>
                <w:webHidden/>
              </w:rPr>
              <w:fldChar w:fldCharType="begin"/>
            </w:r>
            <w:r w:rsidR="00AA0B23" w:rsidRPr="00AA0B23">
              <w:rPr>
                <w:noProof/>
                <w:webHidden/>
              </w:rPr>
              <w:instrText xml:space="preserve"> PAGEREF _Toc514313393 \h </w:instrText>
            </w:r>
            <w:r w:rsidR="00AA0B23" w:rsidRPr="00AA0B23">
              <w:rPr>
                <w:noProof/>
                <w:webHidden/>
              </w:rPr>
            </w:r>
            <w:r w:rsidR="00AA0B23" w:rsidRPr="00AA0B23">
              <w:rPr>
                <w:noProof/>
                <w:webHidden/>
              </w:rPr>
              <w:fldChar w:fldCharType="separate"/>
            </w:r>
            <w:r w:rsidR="00773F7B">
              <w:rPr>
                <w:noProof/>
                <w:webHidden/>
              </w:rPr>
              <w:t>6</w:t>
            </w:r>
            <w:r w:rsidR="00AA0B23" w:rsidRPr="00AA0B23">
              <w:rPr>
                <w:noProof/>
                <w:webHidden/>
              </w:rPr>
              <w:fldChar w:fldCharType="end"/>
            </w:r>
          </w:hyperlink>
        </w:p>
        <w:p w14:paraId="3149FF80" w14:textId="63A83F44" w:rsidR="00AA0B23" w:rsidRPr="00AA0B23" w:rsidRDefault="001F695A" w:rsidP="00FB78A8">
          <w:pPr>
            <w:pStyle w:val="Spistreci1"/>
            <w:rPr>
              <w:rFonts w:eastAsiaTheme="minorEastAsia"/>
              <w:noProof/>
              <w:lang w:eastAsia="pl-PL"/>
            </w:rPr>
          </w:pPr>
          <w:hyperlink w:anchor="_Toc514313394" w:history="1">
            <w:r w:rsidR="00AA0B23" w:rsidRPr="00AA0B23">
              <w:rPr>
                <w:rStyle w:val="Hipercze"/>
                <w:noProof/>
              </w:rPr>
              <w:t>X.</w:t>
            </w:r>
            <w:r w:rsidR="00AA0B23" w:rsidRPr="00AA0B23">
              <w:rPr>
                <w:rFonts w:eastAsiaTheme="minorEastAsia"/>
                <w:noProof/>
                <w:lang w:eastAsia="pl-PL"/>
              </w:rPr>
              <w:tab/>
            </w:r>
            <w:r w:rsidR="00AA0B23" w:rsidRPr="00AA0B23">
              <w:rPr>
                <w:rStyle w:val="Hipercze"/>
                <w:noProof/>
              </w:rPr>
              <w:t>Retencja danych</w:t>
            </w:r>
            <w:r w:rsidR="00AA0B23" w:rsidRPr="00AA0B23">
              <w:rPr>
                <w:noProof/>
                <w:webHidden/>
              </w:rPr>
              <w:tab/>
            </w:r>
            <w:r w:rsidR="00AA0B23" w:rsidRPr="00AA0B23">
              <w:rPr>
                <w:noProof/>
                <w:webHidden/>
              </w:rPr>
              <w:fldChar w:fldCharType="begin"/>
            </w:r>
            <w:r w:rsidR="00AA0B23" w:rsidRPr="00AA0B23">
              <w:rPr>
                <w:noProof/>
                <w:webHidden/>
              </w:rPr>
              <w:instrText xml:space="preserve"> PAGEREF _Toc514313394 \h </w:instrText>
            </w:r>
            <w:r w:rsidR="00AA0B23" w:rsidRPr="00AA0B23">
              <w:rPr>
                <w:noProof/>
                <w:webHidden/>
              </w:rPr>
            </w:r>
            <w:r w:rsidR="00AA0B23" w:rsidRPr="00AA0B23">
              <w:rPr>
                <w:noProof/>
                <w:webHidden/>
              </w:rPr>
              <w:fldChar w:fldCharType="separate"/>
            </w:r>
            <w:r w:rsidR="00773F7B">
              <w:rPr>
                <w:noProof/>
                <w:webHidden/>
              </w:rPr>
              <w:t>7</w:t>
            </w:r>
            <w:r w:rsidR="00AA0B23" w:rsidRPr="00AA0B23">
              <w:rPr>
                <w:noProof/>
                <w:webHidden/>
              </w:rPr>
              <w:fldChar w:fldCharType="end"/>
            </w:r>
          </w:hyperlink>
        </w:p>
        <w:p w14:paraId="4AEA4A0E" w14:textId="587B526C" w:rsidR="00AA0B23" w:rsidRPr="00140C27" w:rsidRDefault="001F695A" w:rsidP="00FB78A8">
          <w:pPr>
            <w:pStyle w:val="Spistreci1"/>
            <w:rPr>
              <w:rFonts w:eastAsiaTheme="minorEastAsia"/>
              <w:noProof/>
              <w:lang w:eastAsia="pl-PL"/>
            </w:rPr>
          </w:pPr>
          <w:hyperlink w:anchor="_Toc514313395" w:history="1">
            <w:r w:rsidR="00AA0B23" w:rsidRPr="00AA0B23">
              <w:rPr>
                <w:rStyle w:val="Hipercze"/>
                <w:noProof/>
              </w:rPr>
              <w:t>XI.</w:t>
            </w:r>
            <w:r w:rsidR="00AA0B23" w:rsidRPr="00AA0B23">
              <w:rPr>
                <w:rFonts w:eastAsiaTheme="minorEastAsia"/>
                <w:noProof/>
                <w:lang w:eastAsia="pl-PL"/>
              </w:rPr>
              <w:tab/>
            </w:r>
            <w:r w:rsidR="00AA0B23" w:rsidRPr="00AA0B23">
              <w:rPr>
                <w:rStyle w:val="Hipercze"/>
                <w:noProof/>
              </w:rPr>
              <w:t>Upoważnienia</w:t>
            </w:r>
            <w:r w:rsidR="00AA0B23" w:rsidRPr="00AA0B23">
              <w:rPr>
                <w:noProof/>
                <w:webHidden/>
              </w:rPr>
              <w:tab/>
            </w:r>
            <w:r w:rsidR="00AA0B23" w:rsidRPr="00AA0B23">
              <w:rPr>
                <w:noProof/>
                <w:webHidden/>
              </w:rPr>
              <w:fldChar w:fldCharType="begin"/>
            </w:r>
            <w:r w:rsidR="00AA0B23" w:rsidRPr="00AA0B23">
              <w:rPr>
                <w:noProof/>
                <w:webHidden/>
              </w:rPr>
              <w:instrText xml:space="preserve"> PAGEREF _Toc514313395 \h </w:instrText>
            </w:r>
            <w:r w:rsidR="00AA0B23" w:rsidRPr="00AA0B23">
              <w:rPr>
                <w:noProof/>
                <w:webHidden/>
              </w:rPr>
            </w:r>
            <w:r w:rsidR="00AA0B23" w:rsidRPr="00AA0B23">
              <w:rPr>
                <w:noProof/>
                <w:webHidden/>
              </w:rPr>
              <w:fldChar w:fldCharType="separate"/>
            </w:r>
            <w:r w:rsidR="00773F7B">
              <w:rPr>
                <w:noProof/>
                <w:webHidden/>
              </w:rPr>
              <w:t>7</w:t>
            </w:r>
            <w:r w:rsidR="00AA0B23" w:rsidRPr="00AA0B23">
              <w:rPr>
                <w:noProof/>
                <w:webHidden/>
              </w:rPr>
              <w:fldChar w:fldCharType="end"/>
            </w:r>
          </w:hyperlink>
        </w:p>
        <w:p w14:paraId="36EC11C0" w14:textId="345CE74E" w:rsidR="00FB78A8" w:rsidRPr="00FB78A8" w:rsidRDefault="003C6A9B" w:rsidP="00FB78A8">
          <w:pPr>
            <w:pStyle w:val="Spistreci1"/>
          </w:pPr>
          <w:r w:rsidRPr="003C6A9B">
            <w:rPr>
              <w:b/>
            </w:rPr>
            <w:fldChar w:fldCharType="end"/>
          </w:r>
          <w:hyperlink w:anchor="_Toc514313395" w:history="1">
            <w:r w:rsidR="00FB78A8" w:rsidRPr="00FB78A8">
              <w:rPr>
                <w:rStyle w:val="Hipercze"/>
                <w:color w:val="auto"/>
                <w:u w:val="none"/>
              </w:rPr>
              <w:t>XI</w:t>
            </w:r>
            <w:r w:rsidR="00FB78A8">
              <w:rPr>
                <w:rStyle w:val="Hipercze"/>
                <w:color w:val="auto"/>
                <w:u w:val="none"/>
              </w:rPr>
              <w:t>I</w:t>
            </w:r>
            <w:r w:rsidR="00FB78A8" w:rsidRPr="00FB78A8">
              <w:rPr>
                <w:rStyle w:val="Hipercze"/>
                <w:color w:val="auto"/>
                <w:u w:val="none"/>
              </w:rPr>
              <w:t>.</w:t>
            </w:r>
            <w:r w:rsidR="00FB78A8" w:rsidRPr="00FB78A8">
              <w:rPr>
                <w:rStyle w:val="Hipercze"/>
                <w:color w:val="auto"/>
                <w:u w:val="none"/>
              </w:rPr>
              <w:tab/>
            </w:r>
            <w:r w:rsidR="00FB78A8">
              <w:rPr>
                <w:rStyle w:val="Hipercze"/>
                <w:color w:val="auto"/>
                <w:u w:val="none"/>
              </w:rPr>
              <w:t>Pliki Cookies</w:t>
            </w:r>
            <w:r w:rsidR="00FB78A8" w:rsidRPr="00FB78A8">
              <w:rPr>
                <w:rStyle w:val="Hipercze"/>
                <w:webHidden/>
                <w:color w:val="auto"/>
                <w:u w:val="none"/>
              </w:rPr>
              <w:tab/>
            </w:r>
            <w:r w:rsidR="00FB78A8" w:rsidRPr="00FB78A8">
              <w:rPr>
                <w:rStyle w:val="Hipercze"/>
                <w:webHidden/>
                <w:color w:val="auto"/>
              </w:rPr>
              <w:fldChar w:fldCharType="begin"/>
            </w:r>
            <w:r w:rsidR="00FB78A8" w:rsidRPr="00FB78A8">
              <w:rPr>
                <w:rStyle w:val="Hipercze"/>
                <w:webHidden/>
                <w:color w:val="auto"/>
              </w:rPr>
              <w:instrText xml:space="preserve"> PAGEREF _Toc514313395 \h </w:instrText>
            </w:r>
            <w:r w:rsidR="00FB78A8" w:rsidRPr="00FB78A8">
              <w:rPr>
                <w:rStyle w:val="Hipercze"/>
                <w:webHidden/>
                <w:color w:val="auto"/>
              </w:rPr>
            </w:r>
            <w:r w:rsidR="00FB78A8" w:rsidRPr="00FB78A8">
              <w:rPr>
                <w:rStyle w:val="Hipercze"/>
                <w:webHidden/>
                <w:color w:val="auto"/>
              </w:rPr>
              <w:fldChar w:fldCharType="separate"/>
            </w:r>
            <w:r w:rsidR="00FB78A8" w:rsidRPr="00FB78A8">
              <w:rPr>
                <w:rStyle w:val="Hipercze"/>
                <w:webHidden/>
                <w:color w:val="auto"/>
              </w:rPr>
              <w:t>7</w:t>
            </w:r>
            <w:r w:rsidR="00FB78A8" w:rsidRPr="00FB78A8">
              <w:rPr>
                <w:rStyle w:val="Hipercze"/>
                <w:webHidden/>
                <w:color w:val="auto"/>
              </w:rPr>
              <w:fldChar w:fldCharType="end"/>
            </w:r>
          </w:hyperlink>
        </w:p>
        <w:p w14:paraId="672A6659" w14:textId="77777777" w:rsidR="003C6A9B" w:rsidRDefault="001F695A"/>
      </w:sdtContent>
    </w:sdt>
    <w:p w14:paraId="0A37501D" w14:textId="77777777" w:rsidR="0043498E" w:rsidRDefault="0043498E" w:rsidP="001944CD">
      <w:pPr>
        <w:spacing w:line="360" w:lineRule="auto"/>
        <w:jc w:val="center"/>
        <w:rPr>
          <w:rFonts w:cstheme="minorHAnsi"/>
          <w:b/>
          <w:sz w:val="24"/>
          <w:szCs w:val="24"/>
        </w:rPr>
      </w:pPr>
    </w:p>
    <w:p w14:paraId="5DAB6C7B" w14:textId="77777777" w:rsidR="003C6A9B" w:rsidRDefault="003C6A9B" w:rsidP="001944CD">
      <w:pPr>
        <w:spacing w:line="360" w:lineRule="auto"/>
        <w:jc w:val="center"/>
        <w:rPr>
          <w:rFonts w:cstheme="minorHAnsi"/>
          <w:b/>
          <w:sz w:val="24"/>
          <w:szCs w:val="24"/>
        </w:rPr>
      </w:pPr>
    </w:p>
    <w:p w14:paraId="02EB378F" w14:textId="77777777" w:rsidR="003C6A9B" w:rsidRPr="00315675" w:rsidRDefault="003C6A9B" w:rsidP="003C6A9B">
      <w:pPr>
        <w:rPr>
          <w:rFonts w:cstheme="minorHAnsi"/>
          <w:b/>
          <w:sz w:val="24"/>
          <w:szCs w:val="24"/>
        </w:rPr>
      </w:pPr>
      <w:r>
        <w:rPr>
          <w:rFonts w:cstheme="minorHAnsi"/>
          <w:b/>
          <w:sz w:val="24"/>
          <w:szCs w:val="24"/>
        </w:rPr>
        <w:br w:type="page"/>
      </w:r>
    </w:p>
    <w:p w14:paraId="060DE5F3" w14:textId="77777777" w:rsidR="005D2985" w:rsidRPr="00315675" w:rsidRDefault="003C6A9B" w:rsidP="003C6A9B">
      <w:pPr>
        <w:pStyle w:val="Nagwek1"/>
        <w:numPr>
          <w:ilvl w:val="0"/>
          <w:numId w:val="7"/>
        </w:numPr>
        <w:spacing w:before="360"/>
      </w:pPr>
      <w:bookmarkStart w:id="2" w:name="_Toc514313385"/>
      <w:r>
        <w:lastRenderedPageBreak/>
        <w:t xml:space="preserve">O </w:t>
      </w:r>
      <w:r w:rsidR="00DC23AC" w:rsidRPr="00315675">
        <w:t>nas</w:t>
      </w:r>
      <w:bookmarkEnd w:id="2"/>
    </w:p>
    <w:p w14:paraId="53D4E862" w14:textId="3A27C022" w:rsidR="00DC23AC" w:rsidRPr="00315675" w:rsidRDefault="00FE7A24" w:rsidP="003C6A9B">
      <w:pPr>
        <w:pStyle w:val="NormalnyWeb"/>
        <w:spacing w:before="0" w:beforeAutospacing="0" w:after="0" w:afterAutospacing="0" w:line="312" w:lineRule="auto"/>
        <w:jc w:val="both"/>
        <w:rPr>
          <w:rFonts w:asciiTheme="minorHAnsi" w:hAnsiTheme="minorHAnsi" w:cstheme="minorHAnsi"/>
        </w:rPr>
      </w:pPr>
      <w:r>
        <w:rPr>
          <w:rFonts w:asciiTheme="minorHAnsi" w:hAnsiTheme="minorHAnsi" w:cstheme="minorHAnsi"/>
        </w:rPr>
        <w:t>International Risk &amp; Corporate Advisory (IRCA) Sp. o.o.</w:t>
      </w:r>
      <w:r w:rsidR="00DC23AC" w:rsidRPr="00035FDC">
        <w:rPr>
          <w:rFonts w:asciiTheme="minorHAnsi" w:hAnsiTheme="minorHAnsi" w:cstheme="minorHAnsi"/>
        </w:rPr>
        <w:t xml:space="preserve"> z siedzibą w </w:t>
      </w:r>
      <w:r>
        <w:rPr>
          <w:rFonts w:asciiTheme="minorHAnsi" w:hAnsiTheme="minorHAnsi" w:cstheme="minorHAnsi"/>
        </w:rPr>
        <w:t>Warszawie (00 – 391)</w:t>
      </w:r>
      <w:r w:rsidR="00DC23AC" w:rsidRPr="00035FDC">
        <w:rPr>
          <w:rFonts w:asciiTheme="minorHAnsi" w:hAnsiTheme="minorHAnsi" w:cstheme="minorHAnsi"/>
        </w:rPr>
        <w:t xml:space="preserve"> przy ul</w:t>
      </w:r>
      <w:r w:rsidR="00396A1A" w:rsidRPr="00035FDC">
        <w:rPr>
          <w:rFonts w:asciiTheme="minorHAnsi" w:hAnsiTheme="minorHAnsi" w:cstheme="minorHAnsi"/>
        </w:rPr>
        <w:t>.</w:t>
      </w:r>
      <w:r w:rsidR="00DC23AC" w:rsidRPr="00035FDC">
        <w:rPr>
          <w:rFonts w:asciiTheme="minorHAnsi" w:hAnsiTheme="minorHAnsi" w:cstheme="minorHAnsi"/>
        </w:rPr>
        <w:t xml:space="preserve"> </w:t>
      </w:r>
      <w:r>
        <w:rPr>
          <w:rFonts w:asciiTheme="minorHAnsi" w:hAnsiTheme="minorHAnsi" w:cstheme="minorHAnsi"/>
        </w:rPr>
        <w:t>Aleja 3 Maja 12</w:t>
      </w:r>
      <w:r w:rsidR="00DC23AC" w:rsidRPr="00035FDC">
        <w:rPr>
          <w:rFonts w:asciiTheme="minorHAnsi" w:hAnsiTheme="minorHAnsi" w:cstheme="minorHAnsi"/>
        </w:rPr>
        <w:t xml:space="preserve">, zarejestrowana w rejestrze przedsiębiorców prowadzonym przez Sąd Rejonowy dla </w:t>
      </w:r>
      <w:r>
        <w:rPr>
          <w:rFonts w:asciiTheme="minorHAnsi" w:hAnsiTheme="minorHAnsi" w:cstheme="minorHAnsi"/>
        </w:rPr>
        <w:t>m. st. Warszawy</w:t>
      </w:r>
      <w:r w:rsidR="00DC23AC" w:rsidRPr="00035FDC">
        <w:rPr>
          <w:rFonts w:asciiTheme="minorHAnsi" w:hAnsiTheme="minorHAnsi" w:cstheme="minorHAnsi"/>
        </w:rPr>
        <w:t xml:space="preserve">, </w:t>
      </w:r>
      <w:r>
        <w:rPr>
          <w:rFonts w:asciiTheme="minorHAnsi" w:hAnsiTheme="minorHAnsi" w:cstheme="minorHAnsi"/>
        </w:rPr>
        <w:t xml:space="preserve">XII </w:t>
      </w:r>
      <w:r w:rsidR="00DC23AC" w:rsidRPr="00035FDC">
        <w:rPr>
          <w:rFonts w:asciiTheme="minorHAnsi" w:hAnsiTheme="minorHAnsi" w:cstheme="minorHAnsi"/>
        </w:rPr>
        <w:t xml:space="preserve">Wydział Gospodarczy Krajowego Rejestru Sądowego pod numerem KRS </w:t>
      </w:r>
      <w:r w:rsidRPr="00FE7A24">
        <w:rPr>
          <w:rFonts w:asciiTheme="minorHAnsi" w:hAnsiTheme="minorHAnsi" w:cstheme="minorHAnsi"/>
        </w:rPr>
        <w:t>0000223259</w:t>
      </w:r>
      <w:r w:rsidR="00DC23AC" w:rsidRPr="00035FDC">
        <w:rPr>
          <w:rFonts w:asciiTheme="minorHAnsi" w:hAnsiTheme="minorHAnsi" w:cstheme="minorHAnsi"/>
        </w:rPr>
        <w:t xml:space="preserve">, NIP </w:t>
      </w:r>
      <w:r w:rsidR="00940DB0" w:rsidRPr="00940DB0">
        <w:rPr>
          <w:rFonts w:asciiTheme="minorHAnsi" w:hAnsiTheme="minorHAnsi" w:cstheme="minorHAnsi"/>
        </w:rPr>
        <w:t>526 28 22 875</w:t>
      </w:r>
      <w:r w:rsidR="00DC23AC" w:rsidRPr="00035FDC">
        <w:rPr>
          <w:rFonts w:asciiTheme="minorHAnsi" w:hAnsiTheme="minorHAnsi" w:cstheme="minorHAnsi"/>
        </w:rPr>
        <w:t>. Spółka powołała  Inspektora Ochrony Danych dostępnego pod adresem</w:t>
      </w:r>
      <w:r w:rsidR="00890440">
        <w:rPr>
          <w:rFonts w:asciiTheme="minorHAnsi" w:hAnsiTheme="minorHAnsi" w:cstheme="minorHAnsi"/>
        </w:rPr>
        <w:t xml:space="preserve"> iod@irca.pl</w:t>
      </w:r>
      <w:r w:rsidR="00D83AFD" w:rsidRPr="00035FDC">
        <w:rPr>
          <w:rFonts w:asciiTheme="minorHAnsi" w:hAnsiTheme="minorHAnsi" w:cstheme="minorHAnsi"/>
        </w:rPr>
        <w:t>.</w:t>
      </w:r>
      <w:r w:rsidR="00DC23AC" w:rsidRPr="00035FDC">
        <w:rPr>
          <w:rFonts w:asciiTheme="minorHAnsi" w:hAnsiTheme="minorHAnsi" w:cstheme="minorHAnsi"/>
        </w:rPr>
        <w:t xml:space="preserve"> </w:t>
      </w:r>
      <w:r w:rsidR="00766761" w:rsidRPr="00035FDC">
        <w:rPr>
          <w:rFonts w:asciiTheme="minorHAnsi" w:hAnsiTheme="minorHAnsi" w:cstheme="minorHAnsi"/>
        </w:rPr>
        <w:t>D</w:t>
      </w:r>
      <w:r w:rsidR="00DC23AC" w:rsidRPr="00035FDC">
        <w:rPr>
          <w:rFonts w:asciiTheme="minorHAnsi" w:hAnsiTheme="minorHAnsi" w:cstheme="minorHAnsi"/>
        </w:rPr>
        <w:t>ane</w:t>
      </w:r>
      <w:r w:rsidR="00DC23AC" w:rsidRPr="00315675">
        <w:rPr>
          <w:rFonts w:asciiTheme="minorHAnsi" w:hAnsiTheme="minorHAnsi" w:cstheme="minorHAnsi"/>
        </w:rPr>
        <w:t xml:space="preserve"> osobowe </w:t>
      </w:r>
      <w:r w:rsidR="00766761" w:rsidRPr="00315675">
        <w:rPr>
          <w:rFonts w:asciiTheme="minorHAnsi" w:hAnsiTheme="minorHAnsi" w:cstheme="minorHAnsi"/>
        </w:rPr>
        <w:t xml:space="preserve">są pozyskiwane i przetwarzane </w:t>
      </w:r>
      <w:r w:rsidR="00DC23AC" w:rsidRPr="00315675">
        <w:rPr>
          <w:rFonts w:asciiTheme="minorHAnsi" w:hAnsiTheme="minorHAnsi" w:cstheme="minorHAnsi"/>
        </w:rPr>
        <w:t xml:space="preserve">w sposób i na zasadach określonych w niniejszej Polityce. </w:t>
      </w:r>
    </w:p>
    <w:p w14:paraId="68E6E87C" w14:textId="77777777" w:rsidR="0006749A" w:rsidRPr="00315675" w:rsidRDefault="0006749A" w:rsidP="003C6A9B">
      <w:pPr>
        <w:pStyle w:val="Nagwek1"/>
        <w:numPr>
          <w:ilvl w:val="0"/>
          <w:numId w:val="7"/>
        </w:numPr>
      </w:pPr>
      <w:bookmarkStart w:id="3" w:name="_Toc514313386"/>
      <w:r w:rsidRPr="00315675">
        <w:t>Postanowienia ogólne</w:t>
      </w:r>
      <w:bookmarkEnd w:id="3"/>
    </w:p>
    <w:p w14:paraId="33507097" w14:textId="1F9933EB" w:rsidR="008A34EA" w:rsidRPr="00315675" w:rsidRDefault="00396A1A" w:rsidP="000F3DC2">
      <w:pPr>
        <w:spacing w:line="312" w:lineRule="auto"/>
        <w:jc w:val="both"/>
        <w:rPr>
          <w:rFonts w:cstheme="minorHAnsi"/>
          <w:sz w:val="24"/>
          <w:szCs w:val="24"/>
        </w:rPr>
      </w:pPr>
      <w:r w:rsidRPr="00315675">
        <w:rPr>
          <w:rFonts w:cstheme="minorHAnsi"/>
          <w:sz w:val="24"/>
          <w:szCs w:val="24"/>
        </w:rPr>
        <w:t>W</w:t>
      </w:r>
      <w:r w:rsidR="008C5BC4" w:rsidRPr="00315675">
        <w:rPr>
          <w:rFonts w:cstheme="minorHAnsi"/>
          <w:sz w:val="24"/>
          <w:szCs w:val="24"/>
        </w:rPr>
        <w:t xml:space="preserve"> </w:t>
      </w:r>
      <w:r w:rsidR="00940DB0">
        <w:rPr>
          <w:rFonts w:cstheme="minorHAnsi"/>
          <w:sz w:val="24"/>
          <w:szCs w:val="24"/>
        </w:rPr>
        <w:t>Spółce</w:t>
      </w:r>
      <w:r w:rsidR="008C5BC4" w:rsidRPr="00315675">
        <w:rPr>
          <w:rFonts w:cstheme="minorHAnsi"/>
          <w:sz w:val="24"/>
          <w:szCs w:val="24"/>
        </w:rPr>
        <w:t xml:space="preserve"> przywiązujemy szczególną wagę do ochrony prywatności naszych klientów, kontrahentów i pracowników. Jednym z jej </w:t>
      </w:r>
      <w:r w:rsidR="0014053D" w:rsidRPr="00315675">
        <w:rPr>
          <w:rFonts w:cstheme="minorHAnsi"/>
          <w:sz w:val="24"/>
          <w:szCs w:val="24"/>
        </w:rPr>
        <w:t xml:space="preserve">kluczowych </w:t>
      </w:r>
      <w:r w:rsidR="00315675" w:rsidRPr="00315675">
        <w:rPr>
          <w:rFonts w:cstheme="minorHAnsi"/>
          <w:sz w:val="24"/>
          <w:szCs w:val="24"/>
        </w:rPr>
        <w:t>aspektów jest ochrona praw i </w:t>
      </w:r>
      <w:r w:rsidR="008C5BC4" w:rsidRPr="00315675">
        <w:rPr>
          <w:rFonts w:cstheme="minorHAnsi"/>
          <w:sz w:val="24"/>
          <w:szCs w:val="24"/>
        </w:rPr>
        <w:t xml:space="preserve">wolności </w:t>
      </w:r>
      <w:r w:rsidR="0014053D" w:rsidRPr="00315675">
        <w:rPr>
          <w:rFonts w:cstheme="minorHAnsi"/>
          <w:sz w:val="24"/>
          <w:szCs w:val="24"/>
        </w:rPr>
        <w:t xml:space="preserve">osób fizycznych </w:t>
      </w:r>
      <w:r w:rsidR="008C5BC4" w:rsidRPr="00315675">
        <w:rPr>
          <w:rFonts w:cstheme="minorHAnsi"/>
          <w:sz w:val="24"/>
          <w:szCs w:val="24"/>
        </w:rPr>
        <w:t>w związku przetwarzaniem</w:t>
      </w:r>
      <w:r w:rsidR="0014053D" w:rsidRPr="00315675">
        <w:rPr>
          <w:rFonts w:cstheme="minorHAnsi"/>
          <w:sz w:val="24"/>
          <w:szCs w:val="24"/>
        </w:rPr>
        <w:t xml:space="preserve"> ich</w:t>
      </w:r>
      <w:r w:rsidR="008C5BC4" w:rsidRPr="00315675">
        <w:rPr>
          <w:rFonts w:cstheme="minorHAnsi"/>
          <w:sz w:val="24"/>
          <w:szCs w:val="24"/>
        </w:rPr>
        <w:t xml:space="preserve"> danych osobowych. </w:t>
      </w:r>
    </w:p>
    <w:p w14:paraId="1D777991" w14:textId="53698148" w:rsidR="0014053D" w:rsidRPr="00315675" w:rsidRDefault="00AE1FC5" w:rsidP="000F3DC2">
      <w:pPr>
        <w:spacing w:line="312" w:lineRule="auto"/>
        <w:jc w:val="both"/>
        <w:rPr>
          <w:rFonts w:cstheme="minorHAnsi"/>
          <w:sz w:val="24"/>
          <w:szCs w:val="24"/>
        </w:rPr>
      </w:pPr>
      <w:r w:rsidRPr="00315675">
        <w:rPr>
          <w:rFonts w:cstheme="minorHAnsi"/>
          <w:sz w:val="24"/>
          <w:szCs w:val="24"/>
        </w:rPr>
        <w:t>Dbamy</w:t>
      </w:r>
      <w:r w:rsidR="00396A1A" w:rsidRPr="00315675">
        <w:rPr>
          <w:rFonts w:cstheme="minorHAnsi"/>
          <w:sz w:val="24"/>
          <w:szCs w:val="24"/>
        </w:rPr>
        <w:t>,</w:t>
      </w:r>
      <w:r w:rsidRPr="00315675">
        <w:rPr>
          <w:rFonts w:cstheme="minorHAnsi"/>
          <w:sz w:val="24"/>
          <w:szCs w:val="24"/>
        </w:rPr>
        <w:t xml:space="preserve"> by </w:t>
      </w:r>
      <w:r w:rsidR="00E75731" w:rsidRPr="00315675">
        <w:rPr>
          <w:rFonts w:cstheme="minorHAnsi"/>
          <w:sz w:val="24"/>
          <w:szCs w:val="24"/>
        </w:rPr>
        <w:t>przetwarzanie Twoich danych</w:t>
      </w:r>
      <w:r w:rsidRPr="00315675">
        <w:rPr>
          <w:rFonts w:cstheme="minorHAnsi"/>
          <w:sz w:val="24"/>
          <w:szCs w:val="24"/>
        </w:rPr>
        <w:t xml:space="preserve"> </w:t>
      </w:r>
      <w:r w:rsidR="00E75731" w:rsidRPr="00315675">
        <w:rPr>
          <w:rFonts w:cstheme="minorHAnsi"/>
          <w:sz w:val="24"/>
          <w:szCs w:val="24"/>
        </w:rPr>
        <w:t>odbywało się</w:t>
      </w:r>
      <w:r w:rsidRPr="00315675">
        <w:rPr>
          <w:rFonts w:cstheme="minorHAnsi"/>
          <w:sz w:val="24"/>
          <w:szCs w:val="24"/>
        </w:rPr>
        <w:t xml:space="preserve"> zgodne z przepisami Ogólnego Rozporządzenia o Ochronie Danych 2016/679/WE (zwanego dalej „RODO”), usta</w:t>
      </w:r>
      <w:r w:rsidR="00315675" w:rsidRPr="00315675">
        <w:rPr>
          <w:rFonts w:cstheme="minorHAnsi"/>
          <w:sz w:val="24"/>
          <w:szCs w:val="24"/>
        </w:rPr>
        <w:t>wy o </w:t>
      </w:r>
      <w:r w:rsidR="00072BC7" w:rsidRPr="00315675">
        <w:rPr>
          <w:rFonts w:cstheme="minorHAnsi"/>
          <w:sz w:val="24"/>
          <w:szCs w:val="24"/>
        </w:rPr>
        <w:t xml:space="preserve">ochronie danych osobowych, </w:t>
      </w:r>
      <w:r w:rsidRPr="00315675">
        <w:rPr>
          <w:rFonts w:cstheme="minorHAnsi"/>
          <w:sz w:val="24"/>
          <w:szCs w:val="24"/>
        </w:rPr>
        <w:t>a także przepisami sz</w:t>
      </w:r>
      <w:r w:rsidR="00D84B37" w:rsidRPr="00315675">
        <w:rPr>
          <w:rFonts w:cstheme="minorHAnsi"/>
          <w:sz w:val="24"/>
          <w:szCs w:val="24"/>
        </w:rPr>
        <w:t xml:space="preserve">czególnymi (zawartymi m.in. w prawie pracy, czy ustawie o rachunkowości). </w:t>
      </w:r>
    </w:p>
    <w:p w14:paraId="334FE67D" w14:textId="5BBEC5D5" w:rsidR="00927363" w:rsidRPr="00315675" w:rsidRDefault="00396A1A" w:rsidP="000F3DC2">
      <w:pPr>
        <w:spacing w:line="312" w:lineRule="auto"/>
        <w:jc w:val="both"/>
        <w:rPr>
          <w:rFonts w:cstheme="minorHAnsi"/>
          <w:sz w:val="24"/>
          <w:szCs w:val="24"/>
        </w:rPr>
      </w:pPr>
      <w:r w:rsidRPr="00315675">
        <w:rPr>
          <w:rFonts w:cstheme="minorHAnsi"/>
          <w:sz w:val="24"/>
          <w:szCs w:val="24"/>
        </w:rPr>
        <w:t>Spółk</w:t>
      </w:r>
      <w:r w:rsidR="005873EE">
        <w:rPr>
          <w:rFonts w:cstheme="minorHAnsi"/>
          <w:sz w:val="24"/>
          <w:szCs w:val="24"/>
        </w:rPr>
        <w:t>a</w:t>
      </w:r>
      <w:r w:rsidRPr="00315675">
        <w:rPr>
          <w:rFonts w:cstheme="minorHAnsi"/>
          <w:sz w:val="24"/>
          <w:szCs w:val="24"/>
        </w:rPr>
        <w:t xml:space="preserve"> </w:t>
      </w:r>
      <w:r w:rsidR="005873EE">
        <w:rPr>
          <w:rFonts w:cstheme="minorHAnsi"/>
          <w:sz w:val="24"/>
          <w:szCs w:val="24"/>
        </w:rPr>
        <w:t>jest</w:t>
      </w:r>
      <w:r w:rsidR="00927363" w:rsidRPr="00315675">
        <w:rPr>
          <w:rFonts w:cstheme="minorHAnsi"/>
          <w:sz w:val="24"/>
          <w:szCs w:val="24"/>
        </w:rPr>
        <w:t xml:space="preserve"> administrat</w:t>
      </w:r>
      <w:r w:rsidR="005873EE">
        <w:rPr>
          <w:rFonts w:cstheme="minorHAnsi"/>
          <w:sz w:val="24"/>
          <w:szCs w:val="24"/>
        </w:rPr>
        <w:t>orem</w:t>
      </w:r>
      <w:r w:rsidR="00927363" w:rsidRPr="00315675">
        <w:rPr>
          <w:rFonts w:cstheme="minorHAnsi"/>
          <w:sz w:val="24"/>
          <w:szCs w:val="24"/>
        </w:rPr>
        <w:t xml:space="preserve"> danych osobowych w rozumieniu art. 4 pkt 7 RODO, korzystamy też z usług podmiotów przetwarzających, o których </w:t>
      </w:r>
      <w:r w:rsidR="00DC23AC" w:rsidRPr="00315675">
        <w:rPr>
          <w:rFonts w:cstheme="minorHAnsi"/>
          <w:sz w:val="24"/>
          <w:szCs w:val="24"/>
        </w:rPr>
        <w:t>mowa</w:t>
      </w:r>
      <w:r w:rsidR="00927363" w:rsidRPr="00315675">
        <w:rPr>
          <w:rFonts w:cstheme="minorHAnsi"/>
          <w:sz w:val="24"/>
          <w:szCs w:val="24"/>
        </w:rPr>
        <w:t xml:space="preserve"> w art. 4 pkt. 8 RODO – przetwarzają one dane osobowe w imieniu administratora (są to np. firmy księgowe, informatyczne, ochrona). </w:t>
      </w:r>
    </w:p>
    <w:p w14:paraId="62AD9321" w14:textId="60148F32" w:rsidR="00927363" w:rsidRPr="00315675" w:rsidRDefault="005873EE" w:rsidP="000F3DC2">
      <w:pPr>
        <w:spacing w:line="312" w:lineRule="auto"/>
        <w:jc w:val="both"/>
        <w:rPr>
          <w:rFonts w:cstheme="minorHAnsi"/>
          <w:sz w:val="24"/>
          <w:szCs w:val="24"/>
        </w:rPr>
      </w:pPr>
      <w:r>
        <w:rPr>
          <w:rFonts w:cstheme="minorHAnsi"/>
          <w:sz w:val="24"/>
          <w:szCs w:val="24"/>
        </w:rPr>
        <w:t>W</w:t>
      </w:r>
      <w:r w:rsidR="002804E9" w:rsidRPr="00315675">
        <w:rPr>
          <w:rFonts w:cstheme="minorHAnsi"/>
          <w:sz w:val="24"/>
          <w:szCs w:val="24"/>
        </w:rPr>
        <w:t xml:space="preserve">drażamy odpowiednie środki techniczne i organizacyjne, aby zapewnić stopień bezpieczeństwa odpowiadający ewentualnemu ryzyku naruszenia praw lub wolności osób fizycznych o różnym prawdopodobieństwie wystąpienia i wadze zagrożenia. </w:t>
      </w:r>
      <w:r w:rsidR="000F0DD6" w:rsidRPr="00315675">
        <w:rPr>
          <w:rFonts w:cstheme="minorHAnsi"/>
          <w:sz w:val="24"/>
          <w:szCs w:val="24"/>
        </w:rPr>
        <w:t>Nasze działania w zakresie ochrony danych osobowych oparte są na przyjętych politykach</w:t>
      </w:r>
      <w:r w:rsidR="002804E9" w:rsidRPr="00315675">
        <w:rPr>
          <w:rFonts w:cstheme="minorHAnsi"/>
          <w:sz w:val="24"/>
          <w:szCs w:val="24"/>
        </w:rPr>
        <w:t xml:space="preserve"> i </w:t>
      </w:r>
      <w:r w:rsidR="000F0DD6" w:rsidRPr="00315675">
        <w:rPr>
          <w:rFonts w:cstheme="minorHAnsi"/>
          <w:sz w:val="24"/>
          <w:szCs w:val="24"/>
        </w:rPr>
        <w:t xml:space="preserve">procedurach oraz regularnych </w:t>
      </w:r>
      <w:r w:rsidR="00D16AD2" w:rsidRPr="00315675">
        <w:rPr>
          <w:rFonts w:cstheme="minorHAnsi"/>
          <w:sz w:val="24"/>
          <w:szCs w:val="24"/>
        </w:rPr>
        <w:t>szkoleni</w:t>
      </w:r>
      <w:r w:rsidR="000F0DD6" w:rsidRPr="00315675">
        <w:rPr>
          <w:rFonts w:cstheme="minorHAnsi"/>
          <w:sz w:val="24"/>
          <w:szCs w:val="24"/>
        </w:rPr>
        <w:t>ach</w:t>
      </w:r>
      <w:r w:rsidR="00D16AD2" w:rsidRPr="00315675">
        <w:rPr>
          <w:rFonts w:cstheme="minorHAnsi"/>
          <w:sz w:val="24"/>
          <w:szCs w:val="24"/>
        </w:rPr>
        <w:t xml:space="preserve"> podnoszą</w:t>
      </w:r>
      <w:r w:rsidR="000F0DD6" w:rsidRPr="00315675">
        <w:rPr>
          <w:rFonts w:cstheme="minorHAnsi"/>
          <w:sz w:val="24"/>
          <w:szCs w:val="24"/>
        </w:rPr>
        <w:t>cych</w:t>
      </w:r>
      <w:r w:rsidR="00D16AD2" w:rsidRPr="00315675">
        <w:rPr>
          <w:rFonts w:cstheme="minorHAnsi"/>
          <w:sz w:val="24"/>
          <w:szCs w:val="24"/>
        </w:rPr>
        <w:t xml:space="preserve"> wiedzę</w:t>
      </w:r>
      <w:r w:rsidR="002804E9" w:rsidRPr="00315675">
        <w:rPr>
          <w:rFonts w:cstheme="minorHAnsi"/>
          <w:sz w:val="24"/>
          <w:szCs w:val="24"/>
        </w:rPr>
        <w:t xml:space="preserve"> i kompetencje naszych prawników w tym obszarze. </w:t>
      </w:r>
    </w:p>
    <w:p w14:paraId="4A22C74F" w14:textId="77777777" w:rsidR="003D1C2A" w:rsidRPr="00315675" w:rsidRDefault="003D1C2A" w:rsidP="003C6A9B">
      <w:pPr>
        <w:pStyle w:val="Nagwek1"/>
        <w:numPr>
          <w:ilvl w:val="0"/>
          <w:numId w:val="7"/>
        </w:numPr>
      </w:pPr>
      <w:bookmarkStart w:id="4" w:name="_Toc514313387"/>
      <w:r w:rsidRPr="00315675">
        <w:t xml:space="preserve">Do czego wykorzystujemy </w:t>
      </w:r>
      <w:r w:rsidR="00AF4FC4" w:rsidRPr="00315675">
        <w:t xml:space="preserve">Twoje </w:t>
      </w:r>
      <w:r w:rsidRPr="00315675">
        <w:t>dane osobowe</w:t>
      </w:r>
      <w:bookmarkEnd w:id="4"/>
    </w:p>
    <w:p w14:paraId="45251B7C" w14:textId="77777777" w:rsidR="00226182" w:rsidRPr="00315675" w:rsidRDefault="00777C2F" w:rsidP="000F3DC2">
      <w:pPr>
        <w:spacing w:line="312" w:lineRule="auto"/>
        <w:jc w:val="both"/>
        <w:rPr>
          <w:rFonts w:cstheme="minorHAnsi"/>
          <w:sz w:val="24"/>
          <w:szCs w:val="24"/>
        </w:rPr>
      </w:pPr>
      <w:r w:rsidRPr="00315675">
        <w:rPr>
          <w:rFonts w:cstheme="minorHAnsi"/>
          <w:sz w:val="24"/>
          <w:szCs w:val="24"/>
        </w:rPr>
        <w:t>J</w:t>
      </w:r>
      <w:r w:rsidR="00D637EA" w:rsidRPr="00315675">
        <w:rPr>
          <w:rFonts w:cstheme="minorHAnsi"/>
          <w:sz w:val="24"/>
          <w:szCs w:val="24"/>
        </w:rPr>
        <w:t xml:space="preserve">ako pracodawca, przetwarzamy dane pracowników oraz osób, które współpracują z nami na innej podstawie niż stosunek pracy. </w:t>
      </w:r>
      <w:r w:rsidR="009D2442" w:rsidRPr="00315675">
        <w:rPr>
          <w:rFonts w:cstheme="minorHAnsi"/>
          <w:sz w:val="24"/>
          <w:szCs w:val="24"/>
        </w:rPr>
        <w:t xml:space="preserve">Dane kontaktowe pozyskiwane od kontrahentów (np. ich pracowników) służą zawieraniu i sprawnej realizacji umów. </w:t>
      </w:r>
      <w:r w:rsidR="004C6C37" w:rsidRPr="00315675">
        <w:rPr>
          <w:rFonts w:cstheme="minorHAnsi"/>
          <w:sz w:val="24"/>
          <w:szCs w:val="24"/>
        </w:rPr>
        <w:t xml:space="preserve">Prowadzimy także działalność marketingową i w jej ramach staramy się dotrzeć do jak najszerszego grona zainteresowanych, by zapewnić im aktualne informacje o naszych produktach i usługach. </w:t>
      </w:r>
    </w:p>
    <w:p w14:paraId="2BBA2B7A" w14:textId="77777777" w:rsidR="00226182" w:rsidRPr="00315675" w:rsidRDefault="00396A1A" w:rsidP="000F3DC2">
      <w:pPr>
        <w:spacing w:line="312" w:lineRule="auto"/>
        <w:jc w:val="both"/>
        <w:rPr>
          <w:rFonts w:cstheme="minorHAnsi"/>
          <w:sz w:val="24"/>
          <w:szCs w:val="24"/>
        </w:rPr>
      </w:pPr>
      <w:r w:rsidRPr="00315675">
        <w:rPr>
          <w:rFonts w:cstheme="minorHAnsi"/>
          <w:sz w:val="24"/>
          <w:szCs w:val="24"/>
        </w:rPr>
        <w:lastRenderedPageBreak/>
        <w:t>P</w:t>
      </w:r>
      <w:r w:rsidR="00226182" w:rsidRPr="00315675">
        <w:rPr>
          <w:rFonts w:cstheme="minorHAnsi"/>
          <w:sz w:val="24"/>
          <w:szCs w:val="24"/>
        </w:rPr>
        <w:t>odmiotom trzecim udostępniamy</w:t>
      </w:r>
      <w:r w:rsidRPr="00315675">
        <w:rPr>
          <w:rFonts w:cstheme="minorHAnsi"/>
          <w:sz w:val="24"/>
          <w:szCs w:val="24"/>
        </w:rPr>
        <w:t xml:space="preserve"> Twoje dane</w:t>
      </w:r>
      <w:r w:rsidR="00226182" w:rsidRPr="00315675">
        <w:rPr>
          <w:rFonts w:cstheme="minorHAnsi"/>
          <w:sz w:val="24"/>
          <w:szCs w:val="24"/>
        </w:rPr>
        <w:t xml:space="preserve"> za Twoją zgodą lub gdy jesteśmy do tego zobowiązani na podstawie przepisów prawa. </w:t>
      </w:r>
    </w:p>
    <w:p w14:paraId="32498CA8" w14:textId="77777777" w:rsidR="00AA1758" w:rsidRPr="00315675" w:rsidRDefault="00AA1758" w:rsidP="003C6A9B">
      <w:pPr>
        <w:pStyle w:val="Nagwek1"/>
        <w:numPr>
          <w:ilvl w:val="0"/>
          <w:numId w:val="7"/>
        </w:numPr>
      </w:pPr>
      <w:bookmarkStart w:id="5" w:name="_Toc514313388"/>
      <w:r w:rsidRPr="00315675">
        <w:t>Na jakich zasadach i na jakiej podstawie przetwarzamy</w:t>
      </w:r>
      <w:r w:rsidR="001944CD" w:rsidRPr="00315675">
        <w:t xml:space="preserve"> Twoje</w:t>
      </w:r>
      <w:r w:rsidRPr="00315675">
        <w:t xml:space="preserve"> dane</w:t>
      </w:r>
      <w:bookmarkEnd w:id="5"/>
    </w:p>
    <w:p w14:paraId="05044F67" w14:textId="77777777" w:rsidR="00281DCD" w:rsidRPr="00315675" w:rsidRDefault="003D52C0" w:rsidP="000F3DC2">
      <w:pPr>
        <w:spacing w:line="312" w:lineRule="auto"/>
        <w:jc w:val="both"/>
        <w:rPr>
          <w:rFonts w:cstheme="minorHAnsi"/>
          <w:sz w:val="24"/>
          <w:szCs w:val="24"/>
        </w:rPr>
      </w:pPr>
      <w:r w:rsidRPr="00315675">
        <w:rPr>
          <w:rFonts w:cstheme="minorHAnsi"/>
          <w:sz w:val="24"/>
          <w:szCs w:val="24"/>
        </w:rPr>
        <w:t xml:space="preserve">Dokładamy staranności w celu ochrony interesów </w:t>
      </w:r>
      <w:r w:rsidR="00315675">
        <w:rPr>
          <w:rFonts w:cstheme="minorHAnsi"/>
          <w:sz w:val="24"/>
          <w:szCs w:val="24"/>
        </w:rPr>
        <w:t>osób, których dane dotyczą, a w </w:t>
      </w:r>
      <w:r w:rsidRPr="00315675">
        <w:rPr>
          <w:rFonts w:cstheme="minorHAnsi"/>
          <w:sz w:val="24"/>
          <w:szCs w:val="24"/>
        </w:rPr>
        <w:t xml:space="preserve">szczególności zapewniamy, aby dane te były: </w:t>
      </w:r>
    </w:p>
    <w:p w14:paraId="7C58D33D" w14:textId="77777777" w:rsidR="00281DCD" w:rsidRPr="00315675" w:rsidRDefault="00281DCD" w:rsidP="000F3DC2">
      <w:pPr>
        <w:pStyle w:val="Akapitzlist"/>
        <w:numPr>
          <w:ilvl w:val="0"/>
          <w:numId w:val="6"/>
        </w:numPr>
        <w:spacing w:line="312" w:lineRule="auto"/>
        <w:jc w:val="both"/>
        <w:rPr>
          <w:rFonts w:cstheme="minorHAnsi"/>
          <w:sz w:val="24"/>
          <w:szCs w:val="24"/>
        </w:rPr>
      </w:pPr>
      <w:r w:rsidRPr="00315675">
        <w:rPr>
          <w:rFonts w:cstheme="minorHAnsi"/>
          <w:sz w:val="24"/>
          <w:szCs w:val="24"/>
        </w:rPr>
        <w:t>przetwarzane zgodnie z prawem, rzetelnie i w sposób przejrzysty</w:t>
      </w:r>
      <w:r w:rsidR="003D52C0" w:rsidRPr="00315675">
        <w:rPr>
          <w:rFonts w:cstheme="minorHAnsi"/>
          <w:sz w:val="24"/>
          <w:szCs w:val="24"/>
        </w:rPr>
        <w:t xml:space="preserve"> dla osoby, której dane dotyczą;</w:t>
      </w:r>
    </w:p>
    <w:p w14:paraId="181AD0F9" w14:textId="77777777" w:rsidR="00281DCD" w:rsidRPr="00315675" w:rsidRDefault="00281DCD" w:rsidP="000F3DC2">
      <w:pPr>
        <w:pStyle w:val="Akapitzlist"/>
        <w:numPr>
          <w:ilvl w:val="0"/>
          <w:numId w:val="6"/>
        </w:numPr>
        <w:spacing w:line="312" w:lineRule="auto"/>
        <w:jc w:val="both"/>
        <w:rPr>
          <w:rFonts w:cstheme="minorHAnsi"/>
          <w:sz w:val="24"/>
          <w:szCs w:val="24"/>
        </w:rPr>
      </w:pPr>
      <w:r w:rsidRPr="00315675">
        <w:rPr>
          <w:rFonts w:cstheme="minorHAnsi"/>
          <w:sz w:val="24"/>
          <w:szCs w:val="24"/>
        </w:rPr>
        <w:t>zbierane w konkretnych, wyraźnych i prawnie uzasadnionych</w:t>
      </w:r>
      <w:r w:rsidR="00315675">
        <w:rPr>
          <w:rFonts w:cstheme="minorHAnsi"/>
          <w:sz w:val="24"/>
          <w:szCs w:val="24"/>
        </w:rPr>
        <w:t xml:space="preserve"> celach i </w:t>
      </w:r>
      <w:r w:rsidRPr="00315675">
        <w:rPr>
          <w:rFonts w:cstheme="minorHAnsi"/>
          <w:sz w:val="24"/>
          <w:szCs w:val="24"/>
        </w:rPr>
        <w:t>nieprzetwarzane dalej w</w:t>
      </w:r>
      <w:r w:rsidR="003D52C0" w:rsidRPr="00315675">
        <w:rPr>
          <w:rFonts w:cstheme="minorHAnsi"/>
          <w:sz w:val="24"/>
          <w:szCs w:val="24"/>
        </w:rPr>
        <w:t xml:space="preserve"> sposób niezgodny z tymi celami;</w:t>
      </w:r>
    </w:p>
    <w:p w14:paraId="4921F5A7" w14:textId="77777777" w:rsidR="00E124B4" w:rsidRPr="00315675" w:rsidRDefault="00281DCD" w:rsidP="000F3DC2">
      <w:pPr>
        <w:pStyle w:val="Akapitzlist"/>
        <w:numPr>
          <w:ilvl w:val="0"/>
          <w:numId w:val="6"/>
        </w:numPr>
        <w:spacing w:line="312" w:lineRule="auto"/>
        <w:jc w:val="both"/>
        <w:rPr>
          <w:rFonts w:cstheme="minorHAnsi"/>
          <w:sz w:val="24"/>
          <w:szCs w:val="24"/>
        </w:rPr>
      </w:pPr>
      <w:r w:rsidRPr="00315675">
        <w:rPr>
          <w:rFonts w:cstheme="minorHAnsi"/>
          <w:sz w:val="24"/>
          <w:szCs w:val="24"/>
        </w:rPr>
        <w:t>adekwatne, stosowne oraz ograniczone do tego, co niezbędne do cel</w:t>
      </w:r>
      <w:r w:rsidR="003D52C0" w:rsidRPr="00315675">
        <w:rPr>
          <w:rFonts w:cstheme="minorHAnsi"/>
          <w:sz w:val="24"/>
          <w:szCs w:val="24"/>
        </w:rPr>
        <w:t>ów, w których są przetwarzane;</w:t>
      </w:r>
    </w:p>
    <w:p w14:paraId="41272007" w14:textId="77777777" w:rsidR="003D52C0" w:rsidRPr="00315675" w:rsidRDefault="003D52C0" w:rsidP="000F3DC2">
      <w:pPr>
        <w:pStyle w:val="Akapitzlist"/>
        <w:numPr>
          <w:ilvl w:val="0"/>
          <w:numId w:val="6"/>
        </w:numPr>
        <w:spacing w:line="312" w:lineRule="auto"/>
        <w:jc w:val="both"/>
        <w:rPr>
          <w:rFonts w:cstheme="minorHAnsi"/>
          <w:sz w:val="24"/>
          <w:szCs w:val="24"/>
        </w:rPr>
      </w:pPr>
      <w:r w:rsidRPr="00315675">
        <w:rPr>
          <w:rFonts w:cstheme="minorHAnsi"/>
          <w:sz w:val="24"/>
          <w:szCs w:val="24"/>
        </w:rPr>
        <w:t xml:space="preserve">prawidłowe i w razie potrzeby uaktualniane; </w:t>
      </w:r>
      <w:r w:rsidR="00D16AD2" w:rsidRPr="00315675">
        <w:rPr>
          <w:rFonts w:cstheme="minorHAnsi"/>
          <w:sz w:val="24"/>
          <w:szCs w:val="24"/>
        </w:rPr>
        <w:t>podejmujemy</w:t>
      </w:r>
      <w:r w:rsidRPr="00315675">
        <w:rPr>
          <w:rFonts w:cstheme="minorHAnsi"/>
          <w:sz w:val="24"/>
          <w:szCs w:val="24"/>
        </w:rPr>
        <w:t xml:space="preserve"> działania, aby dane osobowe, które są nieprawidłowe w świetle celów ich przetwarzania, zostały niezwłocznie usunięte lub sprostowane; </w:t>
      </w:r>
    </w:p>
    <w:p w14:paraId="574C51EF" w14:textId="77777777" w:rsidR="003D52C0" w:rsidRPr="00315675" w:rsidRDefault="003D52C0" w:rsidP="000F3DC2">
      <w:pPr>
        <w:pStyle w:val="Akapitzlist"/>
        <w:numPr>
          <w:ilvl w:val="0"/>
          <w:numId w:val="6"/>
        </w:numPr>
        <w:spacing w:line="312" w:lineRule="auto"/>
        <w:jc w:val="both"/>
        <w:rPr>
          <w:rFonts w:cstheme="minorHAnsi"/>
          <w:sz w:val="24"/>
          <w:szCs w:val="24"/>
        </w:rPr>
      </w:pPr>
      <w:r w:rsidRPr="00315675">
        <w:rPr>
          <w:rFonts w:cstheme="minorHAnsi"/>
          <w:sz w:val="24"/>
          <w:szCs w:val="24"/>
        </w:rPr>
        <w:t>przechowywane w formie umożliwiającej identyfikację osoby, której dane dotyczą, przez okres nie dłuższy, niż jest to niezbędne do celów;</w:t>
      </w:r>
    </w:p>
    <w:p w14:paraId="6B446F03" w14:textId="77777777" w:rsidR="003D52C0" w:rsidRPr="00315675" w:rsidRDefault="003D52C0" w:rsidP="000F3DC2">
      <w:pPr>
        <w:pStyle w:val="Akapitzlist"/>
        <w:numPr>
          <w:ilvl w:val="0"/>
          <w:numId w:val="6"/>
        </w:numPr>
        <w:spacing w:line="312" w:lineRule="auto"/>
        <w:jc w:val="both"/>
        <w:rPr>
          <w:rFonts w:cstheme="minorHAnsi"/>
          <w:sz w:val="24"/>
          <w:szCs w:val="24"/>
        </w:rPr>
      </w:pPr>
      <w:r w:rsidRPr="00315675">
        <w:rPr>
          <w:rFonts w:cstheme="minorHAnsi"/>
          <w:sz w:val="24"/>
          <w:szCs w:val="24"/>
        </w:rPr>
        <w:t>przetwarzane w sposób zapewniający odpowiednie bezpieczeństwo danych osobowych, w tym ochronę przed niedozwolonym lub niezgodnym z prawem przetwarzaniem oraz przypadkową utratą, zniszczeniem.</w:t>
      </w:r>
    </w:p>
    <w:p w14:paraId="6ED7FC9A" w14:textId="77777777" w:rsidR="00817A55" w:rsidRPr="00315675" w:rsidRDefault="00817A55" w:rsidP="000F3DC2">
      <w:pPr>
        <w:spacing w:line="312" w:lineRule="auto"/>
        <w:jc w:val="both"/>
        <w:rPr>
          <w:rFonts w:cstheme="minorHAnsi"/>
          <w:sz w:val="24"/>
          <w:szCs w:val="24"/>
        </w:rPr>
      </w:pPr>
      <w:r w:rsidRPr="00315675">
        <w:rPr>
          <w:rFonts w:cstheme="minorHAnsi"/>
          <w:sz w:val="24"/>
          <w:szCs w:val="24"/>
        </w:rPr>
        <w:t>Twoje dane przetwarzamy zwykle na podstawie zgod</w:t>
      </w:r>
      <w:r w:rsidR="00315675">
        <w:rPr>
          <w:rFonts w:cstheme="minorHAnsi"/>
          <w:sz w:val="24"/>
          <w:szCs w:val="24"/>
        </w:rPr>
        <w:t>y, która może zostać wycofana w </w:t>
      </w:r>
      <w:r w:rsidRPr="00315675">
        <w:rPr>
          <w:rFonts w:cstheme="minorHAnsi"/>
          <w:sz w:val="24"/>
          <w:szCs w:val="24"/>
        </w:rPr>
        <w:t xml:space="preserve">każdym momencie. Innym przypadkiem jest sytuacja, w której przetwarzanie </w:t>
      </w:r>
      <w:r w:rsidR="00F9401A" w:rsidRPr="00315675">
        <w:rPr>
          <w:rFonts w:cstheme="minorHAnsi"/>
          <w:sz w:val="24"/>
          <w:szCs w:val="24"/>
        </w:rPr>
        <w:t xml:space="preserve">Twoich danych </w:t>
      </w:r>
      <w:r w:rsidRPr="00315675">
        <w:rPr>
          <w:rFonts w:cstheme="minorHAnsi"/>
          <w:sz w:val="24"/>
          <w:szCs w:val="24"/>
        </w:rPr>
        <w:t xml:space="preserve">jest niezbędne do wykonania umowy, której </w:t>
      </w:r>
      <w:r w:rsidR="00F9401A" w:rsidRPr="00315675">
        <w:rPr>
          <w:rFonts w:cstheme="minorHAnsi"/>
          <w:sz w:val="24"/>
          <w:szCs w:val="24"/>
        </w:rPr>
        <w:t>jesteś stroną</w:t>
      </w:r>
      <w:r w:rsidRPr="00315675">
        <w:rPr>
          <w:rFonts w:cstheme="minorHAnsi"/>
          <w:sz w:val="24"/>
          <w:szCs w:val="24"/>
        </w:rPr>
        <w:t xml:space="preserve"> lub do podjęcia działań </w:t>
      </w:r>
      <w:r w:rsidR="00F9401A" w:rsidRPr="00315675">
        <w:rPr>
          <w:rFonts w:cstheme="minorHAnsi"/>
          <w:sz w:val="24"/>
          <w:szCs w:val="24"/>
        </w:rPr>
        <w:t xml:space="preserve">na Twoje żądanie, </w:t>
      </w:r>
      <w:r w:rsidR="0074095F" w:rsidRPr="00315675">
        <w:rPr>
          <w:rFonts w:cstheme="minorHAnsi"/>
          <w:sz w:val="24"/>
          <w:szCs w:val="24"/>
        </w:rPr>
        <w:t xml:space="preserve">jeszcze </w:t>
      </w:r>
      <w:r w:rsidR="00F9401A" w:rsidRPr="00315675">
        <w:rPr>
          <w:rFonts w:cstheme="minorHAnsi"/>
          <w:sz w:val="24"/>
          <w:szCs w:val="24"/>
        </w:rPr>
        <w:t xml:space="preserve">przed zawarciem umowy. </w:t>
      </w:r>
    </w:p>
    <w:p w14:paraId="09EA8E30" w14:textId="77777777" w:rsidR="00DC325B" w:rsidRPr="00315675" w:rsidRDefault="00DC325B" w:rsidP="000F3DC2">
      <w:pPr>
        <w:spacing w:line="312" w:lineRule="auto"/>
        <w:jc w:val="both"/>
        <w:rPr>
          <w:rFonts w:cstheme="minorHAnsi"/>
          <w:sz w:val="24"/>
          <w:szCs w:val="24"/>
        </w:rPr>
      </w:pPr>
      <w:r w:rsidRPr="00315675">
        <w:rPr>
          <w:rFonts w:cstheme="minorHAnsi"/>
          <w:sz w:val="24"/>
          <w:szCs w:val="24"/>
        </w:rPr>
        <w:t>W niektórych sytuacjach przetwarzanie jest niezbędne do wypełnienia obowiązku prawnego ciążącego na</w:t>
      </w:r>
      <w:r w:rsidR="00011E1A" w:rsidRPr="00315675">
        <w:rPr>
          <w:rFonts w:cstheme="minorHAnsi"/>
          <w:sz w:val="24"/>
          <w:szCs w:val="24"/>
        </w:rPr>
        <w:t xml:space="preserve"> </w:t>
      </w:r>
      <w:r w:rsidR="0074095F" w:rsidRPr="00315675">
        <w:rPr>
          <w:rFonts w:cstheme="minorHAnsi"/>
          <w:sz w:val="24"/>
          <w:szCs w:val="24"/>
        </w:rPr>
        <w:t>nas </w:t>
      </w:r>
      <w:r w:rsidR="0080286F" w:rsidRPr="00315675">
        <w:rPr>
          <w:rFonts w:cstheme="minorHAnsi"/>
          <w:sz w:val="24"/>
          <w:szCs w:val="24"/>
        </w:rPr>
        <w:t xml:space="preserve">jako </w:t>
      </w:r>
      <w:r w:rsidR="0074095F" w:rsidRPr="00315675">
        <w:rPr>
          <w:rFonts w:cstheme="minorHAnsi"/>
          <w:sz w:val="24"/>
          <w:szCs w:val="24"/>
        </w:rPr>
        <w:t>administratorze. Takie obowiązki wynikają np. z przepisów prawa pracy</w:t>
      </w:r>
      <w:r w:rsidR="00315675">
        <w:rPr>
          <w:rFonts w:cstheme="minorHAnsi"/>
          <w:sz w:val="24"/>
          <w:szCs w:val="24"/>
        </w:rPr>
        <w:t>,</w:t>
      </w:r>
      <w:r w:rsidR="0074095F" w:rsidRPr="00315675">
        <w:rPr>
          <w:rFonts w:cstheme="minorHAnsi"/>
          <w:sz w:val="24"/>
          <w:szCs w:val="24"/>
        </w:rPr>
        <w:t xml:space="preserve"> czy ustawy o rachunkowości.</w:t>
      </w:r>
    </w:p>
    <w:p w14:paraId="4CA1E417" w14:textId="77777777" w:rsidR="00435FE7" w:rsidRPr="00315675" w:rsidRDefault="00DC325B" w:rsidP="000F3DC2">
      <w:pPr>
        <w:spacing w:line="312" w:lineRule="auto"/>
        <w:jc w:val="both"/>
        <w:rPr>
          <w:rFonts w:cstheme="minorHAnsi"/>
          <w:sz w:val="24"/>
          <w:szCs w:val="24"/>
        </w:rPr>
      </w:pPr>
      <w:r w:rsidRPr="00315675">
        <w:rPr>
          <w:rFonts w:cstheme="minorHAnsi"/>
          <w:sz w:val="24"/>
          <w:szCs w:val="24"/>
        </w:rPr>
        <w:t>Przetwarzanie może być także niezbędne do celów wynikających z naszych prawnie uzasadnionych interesów, czego przykładem jest dochodzenie roszczeń z</w:t>
      </w:r>
      <w:r w:rsidR="003534D8" w:rsidRPr="00315675">
        <w:rPr>
          <w:rFonts w:cstheme="minorHAnsi"/>
          <w:sz w:val="24"/>
          <w:szCs w:val="24"/>
        </w:rPr>
        <w:t xml:space="preserve"> prowadzonej przez nas</w:t>
      </w:r>
      <w:r w:rsidRPr="00315675">
        <w:rPr>
          <w:rFonts w:cstheme="minorHAnsi"/>
          <w:sz w:val="24"/>
          <w:szCs w:val="24"/>
        </w:rPr>
        <w:t xml:space="preserve"> działalności gospodarczej. </w:t>
      </w:r>
    </w:p>
    <w:p w14:paraId="35889741" w14:textId="77777777" w:rsidR="008A34EA" w:rsidRPr="00315675" w:rsidRDefault="002C5959" w:rsidP="003C6A9B">
      <w:pPr>
        <w:pStyle w:val="Nagwek1"/>
        <w:numPr>
          <w:ilvl w:val="0"/>
          <w:numId w:val="7"/>
        </w:numPr>
      </w:pPr>
      <w:bookmarkStart w:id="6" w:name="_Toc514313389"/>
      <w:r w:rsidRPr="00315675">
        <w:lastRenderedPageBreak/>
        <w:t>Jakie prawa Ci przysługują</w:t>
      </w:r>
      <w:bookmarkEnd w:id="6"/>
    </w:p>
    <w:p w14:paraId="6EA3E0DE" w14:textId="77777777" w:rsidR="002C5959" w:rsidRPr="00315675" w:rsidRDefault="00DB3229" w:rsidP="000F3DC2">
      <w:pPr>
        <w:spacing w:line="312" w:lineRule="auto"/>
        <w:jc w:val="both"/>
        <w:rPr>
          <w:rFonts w:cstheme="minorHAnsi"/>
          <w:sz w:val="24"/>
          <w:szCs w:val="24"/>
        </w:rPr>
      </w:pPr>
      <w:r w:rsidRPr="00315675">
        <w:rPr>
          <w:rFonts w:cstheme="minorHAnsi"/>
          <w:sz w:val="24"/>
          <w:szCs w:val="24"/>
        </w:rPr>
        <w:t>Podejmujemy odpowiedni</w:t>
      </w:r>
      <w:r w:rsidR="00042868" w:rsidRPr="00315675">
        <w:rPr>
          <w:rFonts w:cstheme="minorHAnsi"/>
          <w:sz w:val="24"/>
          <w:szCs w:val="24"/>
        </w:rPr>
        <w:t>e</w:t>
      </w:r>
      <w:r w:rsidRPr="00315675">
        <w:rPr>
          <w:rFonts w:cstheme="minorHAnsi"/>
          <w:sz w:val="24"/>
          <w:szCs w:val="24"/>
        </w:rPr>
        <w:t xml:space="preserve">  środki</w:t>
      </w:r>
      <w:r w:rsidR="002C5959" w:rsidRPr="00315675">
        <w:rPr>
          <w:rFonts w:cstheme="minorHAnsi"/>
          <w:sz w:val="24"/>
          <w:szCs w:val="24"/>
        </w:rPr>
        <w:t>, aby w zwięzłej, przejrzystej, zrozumiałej i łatwo dostępnej formie, jasnym i prostym językiem,</w:t>
      </w:r>
      <w:r w:rsidR="00042868" w:rsidRPr="00315675">
        <w:rPr>
          <w:rFonts w:cstheme="minorHAnsi"/>
          <w:sz w:val="24"/>
          <w:szCs w:val="24"/>
        </w:rPr>
        <w:t xml:space="preserve"> udzielić</w:t>
      </w:r>
      <w:r w:rsidR="002C5959" w:rsidRPr="00315675">
        <w:rPr>
          <w:rFonts w:cstheme="minorHAnsi"/>
          <w:sz w:val="24"/>
          <w:szCs w:val="24"/>
        </w:rPr>
        <w:t xml:space="preserve"> wszelkich stosownych informacji oraz prowadzić </w:t>
      </w:r>
      <w:r w:rsidRPr="00315675">
        <w:rPr>
          <w:rFonts w:cstheme="minorHAnsi"/>
          <w:sz w:val="24"/>
          <w:szCs w:val="24"/>
        </w:rPr>
        <w:t>z Tobą</w:t>
      </w:r>
      <w:r w:rsidR="002C5959" w:rsidRPr="00315675">
        <w:rPr>
          <w:rFonts w:cstheme="minorHAnsi"/>
          <w:sz w:val="24"/>
          <w:szCs w:val="24"/>
        </w:rPr>
        <w:t xml:space="preserve"> wszelką komunikację w sprawie przetwarzania danych </w:t>
      </w:r>
      <w:r w:rsidRPr="00315675">
        <w:rPr>
          <w:rFonts w:cstheme="minorHAnsi"/>
          <w:sz w:val="24"/>
          <w:szCs w:val="24"/>
        </w:rPr>
        <w:t xml:space="preserve">osobowych </w:t>
      </w:r>
      <w:r w:rsidR="00315675">
        <w:rPr>
          <w:rFonts w:cstheme="minorHAnsi"/>
          <w:sz w:val="24"/>
          <w:szCs w:val="24"/>
        </w:rPr>
        <w:t>w </w:t>
      </w:r>
      <w:r w:rsidR="002C5959" w:rsidRPr="00315675">
        <w:rPr>
          <w:rFonts w:cstheme="minorHAnsi"/>
          <w:sz w:val="24"/>
          <w:szCs w:val="24"/>
        </w:rPr>
        <w:t>związku z realizacją przysługującego</w:t>
      </w:r>
      <w:r w:rsidRPr="00315675">
        <w:rPr>
          <w:rFonts w:cstheme="minorHAnsi"/>
          <w:sz w:val="24"/>
          <w:szCs w:val="24"/>
        </w:rPr>
        <w:t xml:space="preserve"> Ci</w:t>
      </w:r>
      <w:r w:rsidR="002C5959" w:rsidRPr="00315675">
        <w:rPr>
          <w:rFonts w:cstheme="minorHAnsi"/>
          <w:sz w:val="24"/>
          <w:szCs w:val="24"/>
        </w:rPr>
        <w:t xml:space="preserve"> prawa do:</w:t>
      </w:r>
    </w:p>
    <w:p w14:paraId="48061BCA" w14:textId="77777777" w:rsidR="002C5959" w:rsidRPr="00315675" w:rsidRDefault="002C5959" w:rsidP="000F3DC2">
      <w:pPr>
        <w:pStyle w:val="Akapitzlist"/>
        <w:numPr>
          <w:ilvl w:val="0"/>
          <w:numId w:val="3"/>
        </w:numPr>
        <w:spacing w:line="312" w:lineRule="auto"/>
        <w:jc w:val="both"/>
        <w:rPr>
          <w:rFonts w:cstheme="minorHAnsi"/>
          <w:sz w:val="24"/>
          <w:szCs w:val="24"/>
        </w:rPr>
      </w:pPr>
      <w:r w:rsidRPr="00315675">
        <w:rPr>
          <w:rFonts w:cstheme="minorHAnsi"/>
          <w:sz w:val="24"/>
          <w:szCs w:val="24"/>
        </w:rPr>
        <w:t>informacji udzielanych przy pozyskiwaniu danych osobowych</w:t>
      </w:r>
      <w:r w:rsidR="00315675">
        <w:rPr>
          <w:rFonts w:cstheme="minorHAnsi"/>
          <w:sz w:val="24"/>
          <w:szCs w:val="24"/>
        </w:rPr>
        <w:t>;</w:t>
      </w:r>
    </w:p>
    <w:p w14:paraId="69A2BFF9" w14:textId="77777777" w:rsidR="002C5959" w:rsidRPr="00315675" w:rsidRDefault="00DB3229" w:rsidP="00DB3229">
      <w:pPr>
        <w:pStyle w:val="Akapitzlist"/>
        <w:numPr>
          <w:ilvl w:val="0"/>
          <w:numId w:val="3"/>
        </w:numPr>
        <w:spacing w:line="312" w:lineRule="auto"/>
        <w:jc w:val="both"/>
        <w:rPr>
          <w:rFonts w:cstheme="minorHAnsi"/>
          <w:sz w:val="24"/>
          <w:szCs w:val="24"/>
        </w:rPr>
      </w:pPr>
      <w:r w:rsidRPr="00315675">
        <w:rPr>
          <w:rFonts w:cstheme="minorHAnsi"/>
          <w:sz w:val="24"/>
          <w:szCs w:val="24"/>
        </w:rPr>
        <w:t xml:space="preserve">informacji </w:t>
      </w:r>
      <w:r w:rsidR="002C5959" w:rsidRPr="00315675">
        <w:rPr>
          <w:rFonts w:cstheme="minorHAnsi"/>
          <w:sz w:val="24"/>
          <w:szCs w:val="24"/>
        </w:rPr>
        <w:t>udzielanych na wniosek  - o tym, czy dane są prze</w:t>
      </w:r>
      <w:r w:rsidRPr="00315675">
        <w:rPr>
          <w:rFonts w:cstheme="minorHAnsi"/>
          <w:sz w:val="24"/>
          <w:szCs w:val="24"/>
        </w:rPr>
        <w:t xml:space="preserve">twarzane, oraz innych kwestiach </w:t>
      </w:r>
      <w:r w:rsidR="002C5959" w:rsidRPr="00315675">
        <w:rPr>
          <w:rFonts w:cstheme="minorHAnsi"/>
          <w:sz w:val="24"/>
          <w:szCs w:val="24"/>
        </w:rPr>
        <w:t>określonych w art. 15 RO</w:t>
      </w:r>
      <w:r w:rsidR="00315675">
        <w:rPr>
          <w:rFonts w:cstheme="minorHAnsi"/>
          <w:sz w:val="24"/>
          <w:szCs w:val="24"/>
        </w:rPr>
        <w:t>DO, w tym prawa do kopii danych;</w:t>
      </w:r>
    </w:p>
    <w:p w14:paraId="1F152E4F" w14:textId="77777777" w:rsidR="002C5959" w:rsidRPr="00315675" w:rsidRDefault="002C5959" w:rsidP="000F3DC2">
      <w:pPr>
        <w:pStyle w:val="Akapitzlist"/>
        <w:numPr>
          <w:ilvl w:val="0"/>
          <w:numId w:val="3"/>
        </w:numPr>
        <w:spacing w:line="312" w:lineRule="auto"/>
        <w:jc w:val="both"/>
        <w:rPr>
          <w:rFonts w:cstheme="minorHAnsi"/>
          <w:sz w:val="24"/>
          <w:szCs w:val="24"/>
        </w:rPr>
      </w:pPr>
      <w:r w:rsidRPr="00315675">
        <w:rPr>
          <w:rFonts w:cstheme="minorHAnsi"/>
          <w:sz w:val="24"/>
          <w:szCs w:val="24"/>
        </w:rPr>
        <w:t>sprostowania danych;</w:t>
      </w:r>
    </w:p>
    <w:p w14:paraId="356EE821" w14:textId="77777777" w:rsidR="002C5959" w:rsidRPr="00315675" w:rsidRDefault="002C5959" w:rsidP="000F3DC2">
      <w:pPr>
        <w:pStyle w:val="Akapitzlist"/>
        <w:numPr>
          <w:ilvl w:val="0"/>
          <w:numId w:val="3"/>
        </w:numPr>
        <w:spacing w:line="312" w:lineRule="auto"/>
        <w:jc w:val="both"/>
        <w:rPr>
          <w:rFonts w:cstheme="minorHAnsi"/>
          <w:sz w:val="24"/>
          <w:szCs w:val="24"/>
        </w:rPr>
      </w:pPr>
      <w:r w:rsidRPr="00315675">
        <w:rPr>
          <w:rFonts w:cstheme="minorHAnsi"/>
          <w:sz w:val="24"/>
          <w:szCs w:val="24"/>
        </w:rPr>
        <w:t>bycia zapomnianym;</w:t>
      </w:r>
    </w:p>
    <w:p w14:paraId="614A7E37" w14:textId="77777777" w:rsidR="002C5959" w:rsidRPr="00315675" w:rsidRDefault="002C5959" w:rsidP="000F3DC2">
      <w:pPr>
        <w:pStyle w:val="Akapitzlist"/>
        <w:numPr>
          <w:ilvl w:val="0"/>
          <w:numId w:val="3"/>
        </w:numPr>
        <w:spacing w:line="312" w:lineRule="auto"/>
        <w:jc w:val="both"/>
        <w:rPr>
          <w:rFonts w:cstheme="minorHAnsi"/>
          <w:sz w:val="24"/>
          <w:szCs w:val="24"/>
        </w:rPr>
      </w:pPr>
      <w:r w:rsidRPr="00315675">
        <w:rPr>
          <w:rFonts w:cstheme="minorHAnsi"/>
          <w:sz w:val="24"/>
          <w:szCs w:val="24"/>
        </w:rPr>
        <w:t>ograniczenia przetwarzania;</w:t>
      </w:r>
    </w:p>
    <w:p w14:paraId="3E55F04E" w14:textId="77777777" w:rsidR="002C5959" w:rsidRPr="00315675" w:rsidRDefault="002C5959" w:rsidP="000F3DC2">
      <w:pPr>
        <w:pStyle w:val="Akapitzlist"/>
        <w:numPr>
          <w:ilvl w:val="0"/>
          <w:numId w:val="3"/>
        </w:numPr>
        <w:spacing w:line="312" w:lineRule="auto"/>
        <w:jc w:val="both"/>
        <w:rPr>
          <w:rFonts w:cstheme="minorHAnsi"/>
          <w:sz w:val="24"/>
          <w:szCs w:val="24"/>
        </w:rPr>
      </w:pPr>
      <w:r w:rsidRPr="00315675">
        <w:rPr>
          <w:rFonts w:cstheme="minorHAnsi"/>
          <w:sz w:val="24"/>
          <w:szCs w:val="24"/>
        </w:rPr>
        <w:t>przenoszenia danych;</w:t>
      </w:r>
    </w:p>
    <w:p w14:paraId="3962E581" w14:textId="77777777" w:rsidR="002C5959" w:rsidRPr="00315675" w:rsidRDefault="002C5959" w:rsidP="000F3DC2">
      <w:pPr>
        <w:pStyle w:val="Akapitzlist"/>
        <w:numPr>
          <w:ilvl w:val="0"/>
          <w:numId w:val="3"/>
        </w:numPr>
        <w:spacing w:line="312" w:lineRule="auto"/>
        <w:jc w:val="both"/>
        <w:rPr>
          <w:rFonts w:cstheme="minorHAnsi"/>
          <w:sz w:val="24"/>
          <w:szCs w:val="24"/>
        </w:rPr>
      </w:pPr>
      <w:r w:rsidRPr="00315675">
        <w:rPr>
          <w:rFonts w:cstheme="minorHAnsi"/>
          <w:sz w:val="24"/>
          <w:szCs w:val="24"/>
        </w:rPr>
        <w:t>sprzeciwu;</w:t>
      </w:r>
    </w:p>
    <w:p w14:paraId="04BF91CD" w14:textId="77777777" w:rsidR="002C5959" w:rsidRPr="00315675" w:rsidRDefault="002C5959" w:rsidP="000F3DC2">
      <w:pPr>
        <w:pStyle w:val="Akapitzlist"/>
        <w:numPr>
          <w:ilvl w:val="0"/>
          <w:numId w:val="3"/>
        </w:numPr>
        <w:spacing w:line="312" w:lineRule="auto"/>
        <w:jc w:val="both"/>
        <w:rPr>
          <w:rFonts w:cstheme="minorHAnsi"/>
          <w:sz w:val="24"/>
          <w:szCs w:val="24"/>
        </w:rPr>
      </w:pPr>
      <w:r w:rsidRPr="00315675">
        <w:rPr>
          <w:rFonts w:cstheme="minorHAnsi"/>
          <w:sz w:val="24"/>
          <w:szCs w:val="24"/>
        </w:rPr>
        <w:t>niepodlegania decyzji opierającej się wyłącznie na zautomatyzowanym prz</w:t>
      </w:r>
      <w:r w:rsidR="00315675">
        <w:rPr>
          <w:rFonts w:cstheme="minorHAnsi"/>
          <w:sz w:val="24"/>
          <w:szCs w:val="24"/>
        </w:rPr>
        <w:t>etwarzaniu (w tym profilowaniu);</w:t>
      </w:r>
    </w:p>
    <w:p w14:paraId="3A77575E" w14:textId="77777777" w:rsidR="00315675" w:rsidRPr="00315675" w:rsidRDefault="002C5959" w:rsidP="00315675">
      <w:pPr>
        <w:pStyle w:val="Akapitzlist"/>
        <w:numPr>
          <w:ilvl w:val="0"/>
          <w:numId w:val="3"/>
        </w:numPr>
        <w:spacing w:line="312" w:lineRule="auto"/>
        <w:jc w:val="both"/>
        <w:rPr>
          <w:rFonts w:cstheme="minorHAnsi"/>
          <w:sz w:val="24"/>
          <w:szCs w:val="24"/>
        </w:rPr>
      </w:pPr>
      <w:r w:rsidRPr="00315675">
        <w:rPr>
          <w:rFonts w:cstheme="minorHAnsi"/>
          <w:sz w:val="24"/>
          <w:szCs w:val="24"/>
        </w:rPr>
        <w:t>informacji o naruszeniu ochrony danych.</w:t>
      </w:r>
    </w:p>
    <w:p w14:paraId="3A3EB35F" w14:textId="08E8CC3A" w:rsidR="00315675" w:rsidRDefault="00315675" w:rsidP="000F3DC2">
      <w:pPr>
        <w:spacing w:line="312" w:lineRule="auto"/>
        <w:jc w:val="both"/>
        <w:rPr>
          <w:rFonts w:cstheme="minorHAnsi"/>
          <w:sz w:val="24"/>
          <w:szCs w:val="24"/>
        </w:rPr>
      </w:pPr>
      <w:r>
        <w:rPr>
          <w:rFonts w:cstheme="minorHAnsi"/>
          <w:sz w:val="24"/>
          <w:szCs w:val="24"/>
        </w:rPr>
        <w:t xml:space="preserve">Ponadto, jeżeli Twoje dane osobowe są przetwarzane na podstawie zgody, przysługuje Ci prawo do jej wycofania. Zgoda </w:t>
      </w:r>
      <w:r w:rsidRPr="00315675">
        <w:rPr>
          <w:rFonts w:cstheme="minorHAnsi"/>
          <w:sz w:val="24"/>
          <w:szCs w:val="24"/>
        </w:rPr>
        <w:t xml:space="preserve">może być wycofana w każdej chwili, co nie wpływa na legalność przetwarzania dokonywanego przed jej wycofaniem.  </w:t>
      </w:r>
    </w:p>
    <w:p w14:paraId="2F5E8EF2" w14:textId="77777777" w:rsidR="0080286F" w:rsidRPr="00315675" w:rsidRDefault="004A6B24" w:rsidP="000F3DC2">
      <w:pPr>
        <w:spacing w:line="312" w:lineRule="auto"/>
        <w:jc w:val="both"/>
        <w:rPr>
          <w:rFonts w:cstheme="minorHAnsi"/>
          <w:sz w:val="24"/>
          <w:szCs w:val="24"/>
        </w:rPr>
      </w:pPr>
      <w:r w:rsidRPr="00315675">
        <w:rPr>
          <w:rFonts w:cstheme="minorHAnsi"/>
          <w:sz w:val="24"/>
          <w:szCs w:val="24"/>
        </w:rPr>
        <w:t xml:space="preserve">W </w:t>
      </w:r>
      <w:r w:rsidR="00263C35" w:rsidRPr="00315675">
        <w:rPr>
          <w:rFonts w:cstheme="minorHAnsi"/>
          <w:sz w:val="24"/>
          <w:szCs w:val="24"/>
        </w:rPr>
        <w:t xml:space="preserve">celu kontaktu odnośnie </w:t>
      </w:r>
      <w:r w:rsidRPr="00315675">
        <w:rPr>
          <w:rFonts w:cstheme="minorHAnsi"/>
          <w:sz w:val="24"/>
          <w:szCs w:val="24"/>
        </w:rPr>
        <w:t>realizacji danego prawa</w:t>
      </w:r>
      <w:r w:rsidR="008406A5" w:rsidRPr="00315675">
        <w:rPr>
          <w:rFonts w:cstheme="minorHAnsi"/>
          <w:sz w:val="24"/>
          <w:szCs w:val="24"/>
        </w:rPr>
        <w:t xml:space="preserve"> </w:t>
      </w:r>
      <w:r w:rsidR="0080286F" w:rsidRPr="00315675">
        <w:rPr>
          <w:rFonts w:cstheme="minorHAnsi"/>
          <w:sz w:val="24"/>
          <w:szCs w:val="24"/>
        </w:rPr>
        <w:t>prosimy o kontakt poprzez:</w:t>
      </w:r>
    </w:p>
    <w:p w14:paraId="4DD100AA" w14:textId="3DA78E95" w:rsidR="00084AB8" w:rsidRDefault="0080286F" w:rsidP="000F3DC2">
      <w:pPr>
        <w:spacing w:line="312" w:lineRule="auto"/>
        <w:jc w:val="both"/>
        <w:rPr>
          <w:rFonts w:cstheme="minorHAnsi"/>
          <w:sz w:val="24"/>
          <w:szCs w:val="24"/>
        </w:rPr>
      </w:pPr>
      <w:r w:rsidRPr="0087372E">
        <w:rPr>
          <w:rFonts w:cstheme="minorHAnsi"/>
          <w:sz w:val="24"/>
          <w:szCs w:val="24"/>
        </w:rPr>
        <w:t>A</w:t>
      </w:r>
      <w:r w:rsidR="008406A5" w:rsidRPr="0087372E">
        <w:rPr>
          <w:rFonts w:cstheme="minorHAnsi"/>
          <w:sz w:val="24"/>
          <w:szCs w:val="24"/>
        </w:rPr>
        <w:t>dres</w:t>
      </w:r>
      <w:r w:rsidRPr="0087372E">
        <w:rPr>
          <w:rFonts w:cstheme="minorHAnsi"/>
          <w:sz w:val="24"/>
          <w:szCs w:val="24"/>
        </w:rPr>
        <w:t xml:space="preserve"> email:</w:t>
      </w:r>
      <w:r w:rsidR="00084AB8">
        <w:rPr>
          <w:rFonts w:cstheme="minorHAnsi"/>
          <w:sz w:val="24"/>
          <w:szCs w:val="24"/>
        </w:rPr>
        <w:t xml:space="preserve"> </w:t>
      </w:r>
      <w:hyperlink r:id="rId12" w:history="1">
        <w:r w:rsidR="00084AB8" w:rsidRPr="00FC6F4B">
          <w:rPr>
            <w:rStyle w:val="Hipercze"/>
            <w:rFonts w:cstheme="minorHAnsi"/>
            <w:color w:val="auto"/>
            <w:sz w:val="24"/>
            <w:szCs w:val="24"/>
          </w:rPr>
          <w:t>iod@irca.pl</w:t>
        </w:r>
      </w:hyperlink>
    </w:p>
    <w:p w14:paraId="6CA6FE9A" w14:textId="67981097" w:rsidR="0080286F" w:rsidRPr="0087372E" w:rsidRDefault="0080286F" w:rsidP="000F3DC2">
      <w:pPr>
        <w:spacing w:line="312" w:lineRule="auto"/>
        <w:jc w:val="both"/>
        <w:rPr>
          <w:rFonts w:cstheme="minorHAnsi"/>
          <w:sz w:val="24"/>
          <w:szCs w:val="24"/>
        </w:rPr>
      </w:pPr>
      <w:r w:rsidRPr="0087372E">
        <w:rPr>
          <w:rFonts w:cstheme="minorHAnsi"/>
          <w:sz w:val="24"/>
          <w:szCs w:val="24"/>
        </w:rPr>
        <w:t>Numer telefonu:</w:t>
      </w:r>
      <w:r w:rsidR="00AB0DF5" w:rsidRPr="00AB0DF5">
        <w:t xml:space="preserve"> </w:t>
      </w:r>
      <w:r w:rsidR="00AB0DF5" w:rsidRPr="00AB0DF5">
        <w:rPr>
          <w:rFonts w:cstheme="minorHAnsi"/>
          <w:sz w:val="24"/>
          <w:szCs w:val="24"/>
        </w:rPr>
        <w:t xml:space="preserve">(+48) </w:t>
      </w:r>
      <w:r w:rsidR="006943C5">
        <w:rPr>
          <w:rFonts w:cstheme="minorHAnsi"/>
          <w:sz w:val="24"/>
          <w:szCs w:val="24"/>
        </w:rPr>
        <w:t xml:space="preserve"> 22 656 14 85</w:t>
      </w:r>
    </w:p>
    <w:p w14:paraId="7C9C7BAD" w14:textId="77777777" w:rsidR="0087372E" w:rsidRDefault="0080286F" w:rsidP="000F3DC2">
      <w:pPr>
        <w:spacing w:line="312" w:lineRule="auto"/>
        <w:jc w:val="both"/>
        <w:rPr>
          <w:rFonts w:cstheme="minorHAnsi"/>
          <w:sz w:val="24"/>
          <w:szCs w:val="24"/>
        </w:rPr>
      </w:pPr>
      <w:r w:rsidRPr="0087372E">
        <w:rPr>
          <w:rFonts w:cstheme="minorHAnsi"/>
          <w:sz w:val="24"/>
          <w:szCs w:val="24"/>
        </w:rPr>
        <w:t>Adres do korespondencji:</w:t>
      </w:r>
      <w:r w:rsidR="00D83AFD" w:rsidRPr="0087372E">
        <w:rPr>
          <w:rFonts w:cstheme="minorHAnsi"/>
          <w:sz w:val="24"/>
          <w:szCs w:val="24"/>
        </w:rPr>
        <w:t xml:space="preserve"> </w:t>
      </w:r>
    </w:p>
    <w:p w14:paraId="69514394" w14:textId="77777777" w:rsidR="0087372E" w:rsidRPr="003C13E6" w:rsidRDefault="0087372E" w:rsidP="0087372E">
      <w:pPr>
        <w:spacing w:after="0" w:line="312" w:lineRule="auto"/>
        <w:jc w:val="both"/>
        <w:rPr>
          <w:rFonts w:cstheme="minorHAnsi"/>
          <w:sz w:val="24"/>
          <w:szCs w:val="24"/>
          <w:lang w:val="en-US"/>
        </w:rPr>
      </w:pPr>
      <w:r w:rsidRPr="003C13E6">
        <w:rPr>
          <w:rFonts w:cstheme="minorHAnsi"/>
          <w:sz w:val="24"/>
          <w:szCs w:val="24"/>
          <w:lang w:val="en-US"/>
        </w:rPr>
        <w:t>International Risk &amp; Corporate Advisory Sp. z o.o.</w:t>
      </w:r>
    </w:p>
    <w:p w14:paraId="49C5A554" w14:textId="21BEBBFA" w:rsidR="0087372E" w:rsidRDefault="0087372E" w:rsidP="0087372E">
      <w:pPr>
        <w:spacing w:after="0" w:line="312" w:lineRule="auto"/>
        <w:jc w:val="both"/>
        <w:rPr>
          <w:rFonts w:cstheme="minorHAnsi"/>
          <w:sz w:val="24"/>
          <w:szCs w:val="24"/>
        </w:rPr>
      </w:pPr>
      <w:r>
        <w:rPr>
          <w:rFonts w:cstheme="minorHAnsi"/>
          <w:sz w:val="24"/>
          <w:szCs w:val="24"/>
        </w:rPr>
        <w:t>ul. Aleja 3 Maja 12</w:t>
      </w:r>
    </w:p>
    <w:p w14:paraId="56F848CC" w14:textId="6D0E9F67" w:rsidR="0087372E" w:rsidRDefault="0087372E" w:rsidP="0087372E">
      <w:pPr>
        <w:spacing w:after="0" w:line="312" w:lineRule="auto"/>
        <w:jc w:val="both"/>
        <w:rPr>
          <w:rFonts w:cstheme="minorHAnsi"/>
          <w:sz w:val="24"/>
          <w:szCs w:val="24"/>
        </w:rPr>
      </w:pPr>
      <w:r>
        <w:rPr>
          <w:rFonts w:cstheme="minorHAnsi"/>
          <w:sz w:val="24"/>
          <w:szCs w:val="24"/>
        </w:rPr>
        <w:t>00 – 391 Warszawa</w:t>
      </w:r>
    </w:p>
    <w:p w14:paraId="65062056" w14:textId="77777777" w:rsidR="0087372E" w:rsidRDefault="0087372E" w:rsidP="0087372E">
      <w:pPr>
        <w:spacing w:after="0" w:line="312" w:lineRule="auto"/>
        <w:jc w:val="both"/>
        <w:rPr>
          <w:rFonts w:cstheme="minorHAnsi"/>
          <w:sz w:val="24"/>
          <w:szCs w:val="24"/>
        </w:rPr>
      </w:pPr>
    </w:p>
    <w:p w14:paraId="4E297336" w14:textId="77777777" w:rsidR="00315675" w:rsidRPr="00315675" w:rsidRDefault="00315675" w:rsidP="000F3DC2">
      <w:pPr>
        <w:spacing w:line="312" w:lineRule="auto"/>
        <w:jc w:val="both"/>
        <w:rPr>
          <w:rFonts w:cstheme="minorHAnsi"/>
          <w:sz w:val="24"/>
          <w:szCs w:val="24"/>
        </w:rPr>
      </w:pPr>
      <w:r w:rsidRPr="00315675">
        <w:rPr>
          <w:rFonts w:cstheme="minorHAnsi"/>
          <w:sz w:val="24"/>
          <w:szCs w:val="24"/>
        </w:rPr>
        <w:t>Bezpieczeństwo Twoich danych jest dla nas priorytetem, jeśli jednak uznasz, że przetwarzając Twoje dane osobowe naruszamy przepisy RODO, masz prawo wniesienia skargi do Prezesa Urzędu Ochrony Danych Osobowych.</w:t>
      </w:r>
    </w:p>
    <w:p w14:paraId="2BAF71D8" w14:textId="77777777" w:rsidR="00030B0A" w:rsidRPr="00315675" w:rsidRDefault="00030B0A" w:rsidP="003C6A9B">
      <w:pPr>
        <w:pStyle w:val="Nagwek1"/>
        <w:numPr>
          <w:ilvl w:val="0"/>
          <w:numId w:val="7"/>
        </w:numPr>
      </w:pPr>
      <w:bookmarkStart w:id="7" w:name="_Toc514313390"/>
      <w:r w:rsidRPr="00315675">
        <w:lastRenderedPageBreak/>
        <w:t xml:space="preserve">Jak </w:t>
      </w:r>
      <w:r w:rsidR="002031CE" w:rsidRPr="00315675">
        <w:t>będziemy się</w:t>
      </w:r>
      <w:r w:rsidR="00D11123" w:rsidRPr="00315675">
        <w:t xml:space="preserve"> z Tobą kontaktowa</w:t>
      </w:r>
      <w:r w:rsidR="0080286F" w:rsidRPr="00315675">
        <w:t>ć</w:t>
      </w:r>
      <w:bookmarkEnd w:id="7"/>
    </w:p>
    <w:p w14:paraId="711CB8D0" w14:textId="77777777" w:rsidR="009D2CAD" w:rsidRPr="00315675" w:rsidRDefault="009D2CAD" w:rsidP="000F3DC2">
      <w:pPr>
        <w:spacing w:line="312" w:lineRule="auto"/>
        <w:jc w:val="both"/>
        <w:rPr>
          <w:rFonts w:cstheme="minorHAnsi"/>
          <w:sz w:val="24"/>
          <w:szCs w:val="24"/>
        </w:rPr>
      </w:pPr>
      <w:r w:rsidRPr="00315675">
        <w:rPr>
          <w:rFonts w:cstheme="minorHAnsi"/>
          <w:sz w:val="24"/>
          <w:szCs w:val="24"/>
        </w:rPr>
        <w:t xml:space="preserve">Informacji udzielamy na piśmie lub w inny sposób, w tym </w:t>
      </w:r>
      <w:r w:rsidR="00263C35" w:rsidRPr="00315675">
        <w:rPr>
          <w:rFonts w:cstheme="minorHAnsi"/>
          <w:sz w:val="24"/>
          <w:szCs w:val="24"/>
        </w:rPr>
        <w:t xml:space="preserve">– </w:t>
      </w:r>
      <w:r w:rsidRPr="00315675">
        <w:rPr>
          <w:rFonts w:cstheme="minorHAnsi"/>
          <w:sz w:val="24"/>
          <w:szCs w:val="24"/>
        </w:rPr>
        <w:t xml:space="preserve">w stosownych przypadkach – elektronicznie. Jeżeli tego zażądasz, informacji możemy udzielić ustnie, o ile innymi sposobami potwierdzimy Twoją tożsamość. </w:t>
      </w:r>
      <w:r w:rsidR="004167C5" w:rsidRPr="00315675">
        <w:rPr>
          <w:rFonts w:cstheme="minorHAnsi"/>
          <w:sz w:val="24"/>
          <w:szCs w:val="24"/>
        </w:rPr>
        <w:t xml:space="preserve">Jeśli przekażesz </w:t>
      </w:r>
      <w:r w:rsidR="00315675">
        <w:rPr>
          <w:rFonts w:cstheme="minorHAnsi"/>
          <w:sz w:val="24"/>
          <w:szCs w:val="24"/>
        </w:rPr>
        <w:t>swoje żądanie elektronicznie, w </w:t>
      </w:r>
      <w:r w:rsidR="004167C5" w:rsidRPr="00315675">
        <w:rPr>
          <w:rFonts w:cstheme="minorHAnsi"/>
          <w:sz w:val="24"/>
          <w:szCs w:val="24"/>
        </w:rPr>
        <w:t xml:space="preserve">miarę możliwości informacje także zostaną przekazane elektronicznie, chyba że wskażesz nam inną preferowaną formę komunikacji. </w:t>
      </w:r>
    </w:p>
    <w:p w14:paraId="6F27306C" w14:textId="77777777" w:rsidR="004167C5" w:rsidRPr="00315675" w:rsidRDefault="002031CE" w:rsidP="003C6A9B">
      <w:pPr>
        <w:pStyle w:val="Nagwek1"/>
        <w:numPr>
          <w:ilvl w:val="0"/>
          <w:numId w:val="7"/>
        </w:numPr>
      </w:pPr>
      <w:bookmarkStart w:id="8" w:name="_Toc514313391"/>
      <w:r w:rsidRPr="00315675">
        <w:t>W jakim terminie spełnimy</w:t>
      </w:r>
      <w:r w:rsidR="00D11123" w:rsidRPr="00315675">
        <w:t xml:space="preserve"> Twoje żądanie</w:t>
      </w:r>
      <w:bookmarkEnd w:id="8"/>
      <w:r w:rsidR="004167C5" w:rsidRPr="00315675">
        <w:t xml:space="preserve"> </w:t>
      </w:r>
    </w:p>
    <w:p w14:paraId="53050955" w14:textId="77777777" w:rsidR="00030B0A" w:rsidRPr="00315675" w:rsidRDefault="004167C5" w:rsidP="000F3DC2">
      <w:pPr>
        <w:spacing w:line="312" w:lineRule="auto"/>
        <w:jc w:val="both"/>
        <w:rPr>
          <w:rFonts w:cstheme="minorHAnsi"/>
          <w:sz w:val="24"/>
          <w:szCs w:val="24"/>
        </w:rPr>
      </w:pPr>
      <w:r w:rsidRPr="00315675">
        <w:rPr>
          <w:rFonts w:cstheme="minorHAnsi"/>
          <w:sz w:val="24"/>
          <w:szCs w:val="24"/>
        </w:rPr>
        <w:t xml:space="preserve">Informacji staramy się udzielać bez zbędnej zwłoki – z zasady w terminie miesiąca od otrzymania żądania. W razie potrzeby termin </w:t>
      </w:r>
      <w:r w:rsidR="000F58A4" w:rsidRPr="00315675">
        <w:rPr>
          <w:rFonts w:cstheme="minorHAnsi"/>
          <w:sz w:val="24"/>
          <w:szCs w:val="24"/>
        </w:rPr>
        <w:t>ten może zostać przedłużony</w:t>
      </w:r>
      <w:r w:rsidRPr="00315675">
        <w:rPr>
          <w:rFonts w:cstheme="minorHAnsi"/>
          <w:sz w:val="24"/>
          <w:szCs w:val="24"/>
        </w:rPr>
        <w:t xml:space="preserve"> o kolejne dwa miesiące z uwagi na skomplikowany charakter żądania lub liczbę żądań. Jednak w każdym przypadku, w terminie miesiąca od otrzymania żądania, poinformujemy Cię o podjętych działaniach i (w stosownych przypadkach) o przedłużeniu terminu, z podaniem przyczyny takiego opóźnienia.</w:t>
      </w:r>
    </w:p>
    <w:p w14:paraId="7E2D55D7" w14:textId="77777777" w:rsidR="00727CFD" w:rsidRPr="003C6A9B" w:rsidRDefault="00727CFD" w:rsidP="003C6A9B">
      <w:pPr>
        <w:pStyle w:val="Nagwek1"/>
        <w:numPr>
          <w:ilvl w:val="0"/>
          <w:numId w:val="7"/>
        </w:numPr>
      </w:pPr>
      <w:bookmarkStart w:id="9" w:name="_Toc514313392"/>
      <w:r w:rsidRPr="003C6A9B">
        <w:t>Podwykonawcy</w:t>
      </w:r>
      <w:r w:rsidR="001B2EC4" w:rsidRPr="003C6A9B">
        <w:t>/podmioty przetwarzające</w:t>
      </w:r>
      <w:bookmarkEnd w:id="9"/>
    </w:p>
    <w:p w14:paraId="40CB3972" w14:textId="77777777" w:rsidR="00727CFD" w:rsidRPr="00315675" w:rsidRDefault="001B2EC4" w:rsidP="000F3DC2">
      <w:pPr>
        <w:spacing w:line="312" w:lineRule="auto"/>
        <w:jc w:val="both"/>
        <w:rPr>
          <w:rFonts w:cstheme="minorHAnsi"/>
          <w:sz w:val="24"/>
          <w:szCs w:val="24"/>
        </w:rPr>
      </w:pPr>
      <w:r w:rsidRPr="00315675">
        <w:rPr>
          <w:rFonts w:cstheme="minorHAnsi"/>
          <w:sz w:val="24"/>
          <w:szCs w:val="24"/>
        </w:rPr>
        <w:t xml:space="preserve">Jeżeli współpracujemy z podmiotami, które w naszym imieniu przetwarzają dane osobowe, korzystamy wyłącznie z usług takich podmiotów przetwarzających, które zapewniają wystarczające gwarancje wdrożenia odpowiednich środków technicznych i organizacyjnych, by przetwarzanie spełniało wymogi RODO i chroniło prawa osób, których dane dotyczą. </w:t>
      </w:r>
    </w:p>
    <w:p w14:paraId="738098C8" w14:textId="77777777" w:rsidR="00777C2F" w:rsidRPr="00315675" w:rsidRDefault="00424292" w:rsidP="000F3DC2">
      <w:pPr>
        <w:spacing w:line="312" w:lineRule="auto"/>
        <w:jc w:val="both"/>
        <w:rPr>
          <w:rFonts w:cstheme="minorHAnsi"/>
          <w:sz w:val="24"/>
          <w:szCs w:val="24"/>
        </w:rPr>
      </w:pPr>
      <w:r w:rsidRPr="00315675">
        <w:rPr>
          <w:rFonts w:cstheme="minorHAnsi"/>
          <w:sz w:val="24"/>
          <w:szCs w:val="24"/>
        </w:rPr>
        <w:t xml:space="preserve">Szczegółowo sprawdzamy podmioty, którym powierzamy przetwarzanie Twoich danych. Zawieramy z nimi szczegółowe umowy, a także dokonujemy okresowych kontroli zgodności operacji przetwarzania z treścią takie umowy i przepisami prawa. </w:t>
      </w:r>
    </w:p>
    <w:p w14:paraId="0D0DF156" w14:textId="77777777" w:rsidR="00FF7764" w:rsidRPr="00315675" w:rsidRDefault="70B703F7" w:rsidP="70B703F7">
      <w:pPr>
        <w:pStyle w:val="Nagwek1"/>
        <w:numPr>
          <w:ilvl w:val="0"/>
          <w:numId w:val="7"/>
        </w:numPr>
        <w:spacing w:line="312" w:lineRule="auto"/>
        <w:rPr>
          <w:szCs w:val="32"/>
        </w:rPr>
      </w:pPr>
      <w:bookmarkStart w:id="10" w:name="_Toc514313393"/>
      <w:r w:rsidRPr="70B703F7">
        <w:t>Jak dbamy o  przetwarzanie  Twoich danych</w:t>
      </w:r>
      <w:bookmarkEnd w:id="10"/>
    </w:p>
    <w:p w14:paraId="7EE7FD41" w14:textId="77777777" w:rsidR="0090267B" w:rsidRPr="00315675" w:rsidRDefault="00263C35" w:rsidP="000F3DC2">
      <w:pPr>
        <w:spacing w:line="312" w:lineRule="auto"/>
        <w:jc w:val="both"/>
        <w:rPr>
          <w:rFonts w:cstheme="minorHAnsi"/>
          <w:sz w:val="24"/>
          <w:szCs w:val="24"/>
        </w:rPr>
      </w:pPr>
      <w:r w:rsidRPr="00315675">
        <w:rPr>
          <w:rFonts w:cstheme="minorHAnsi"/>
          <w:sz w:val="24"/>
          <w:szCs w:val="24"/>
        </w:rPr>
        <w:t>Ab</w:t>
      </w:r>
      <w:r w:rsidR="0090267B" w:rsidRPr="00315675">
        <w:rPr>
          <w:rFonts w:cstheme="minorHAnsi"/>
          <w:sz w:val="24"/>
          <w:szCs w:val="24"/>
        </w:rPr>
        <w:t>y sprostać wymogom prawa opracowaliśmy szczegółowe procedury obejmujące takie zagadnienia</w:t>
      </w:r>
      <w:r w:rsidRPr="00315675">
        <w:rPr>
          <w:rFonts w:cstheme="minorHAnsi"/>
          <w:sz w:val="24"/>
          <w:szCs w:val="24"/>
        </w:rPr>
        <w:t>,</w:t>
      </w:r>
      <w:r w:rsidR="0090267B" w:rsidRPr="00315675">
        <w:rPr>
          <w:rFonts w:cstheme="minorHAnsi"/>
          <w:sz w:val="24"/>
          <w:szCs w:val="24"/>
        </w:rPr>
        <w:t xml:space="preserve"> jak m.in.: </w:t>
      </w:r>
    </w:p>
    <w:p w14:paraId="12BE2FA3" w14:textId="77777777" w:rsidR="0090267B" w:rsidRPr="00315675" w:rsidRDefault="0090267B" w:rsidP="000F3DC2">
      <w:pPr>
        <w:pStyle w:val="Akapitzlist"/>
        <w:numPr>
          <w:ilvl w:val="0"/>
          <w:numId w:val="5"/>
        </w:numPr>
        <w:spacing w:line="312" w:lineRule="auto"/>
        <w:jc w:val="both"/>
        <w:rPr>
          <w:rFonts w:cstheme="minorHAnsi"/>
          <w:sz w:val="24"/>
          <w:szCs w:val="24"/>
        </w:rPr>
      </w:pPr>
      <w:r w:rsidRPr="00315675">
        <w:rPr>
          <w:rFonts w:cstheme="minorHAnsi"/>
          <w:sz w:val="24"/>
          <w:szCs w:val="24"/>
        </w:rPr>
        <w:t>ocena skutków dla ochrony danych</w:t>
      </w:r>
      <w:r w:rsidR="00DD366C" w:rsidRPr="00315675">
        <w:rPr>
          <w:rFonts w:cstheme="minorHAnsi"/>
          <w:sz w:val="24"/>
          <w:szCs w:val="24"/>
        </w:rPr>
        <w:t>,</w:t>
      </w:r>
      <w:r w:rsidRPr="00315675">
        <w:rPr>
          <w:rFonts w:cstheme="minorHAnsi"/>
          <w:sz w:val="24"/>
          <w:szCs w:val="24"/>
        </w:rPr>
        <w:t xml:space="preserve"> </w:t>
      </w:r>
    </w:p>
    <w:p w14:paraId="1EFE843F" w14:textId="77777777" w:rsidR="0090267B" w:rsidRPr="00315675" w:rsidRDefault="00DD366C" w:rsidP="000F3DC2">
      <w:pPr>
        <w:pStyle w:val="Akapitzlist"/>
        <w:numPr>
          <w:ilvl w:val="0"/>
          <w:numId w:val="5"/>
        </w:numPr>
        <w:spacing w:line="312" w:lineRule="auto"/>
        <w:jc w:val="both"/>
        <w:rPr>
          <w:rFonts w:cstheme="minorHAnsi"/>
          <w:sz w:val="24"/>
          <w:szCs w:val="24"/>
        </w:rPr>
      </w:pPr>
      <w:r w:rsidRPr="00315675">
        <w:rPr>
          <w:rFonts w:cstheme="minorHAnsi"/>
          <w:sz w:val="24"/>
          <w:szCs w:val="24"/>
        </w:rPr>
        <w:t>notyfikacja</w:t>
      </w:r>
      <w:r w:rsidR="0090267B" w:rsidRPr="00315675">
        <w:rPr>
          <w:rFonts w:cstheme="minorHAnsi"/>
          <w:sz w:val="24"/>
          <w:szCs w:val="24"/>
        </w:rPr>
        <w:t xml:space="preserve"> naruszeń</w:t>
      </w:r>
      <w:r w:rsidRPr="00315675">
        <w:rPr>
          <w:rFonts w:cstheme="minorHAnsi"/>
          <w:sz w:val="24"/>
          <w:szCs w:val="24"/>
        </w:rPr>
        <w:t>,</w:t>
      </w:r>
    </w:p>
    <w:p w14:paraId="3A42C40E" w14:textId="77777777" w:rsidR="0090267B" w:rsidRPr="00315675" w:rsidRDefault="00DD53D2" w:rsidP="000F3DC2">
      <w:pPr>
        <w:pStyle w:val="Akapitzlist"/>
        <w:numPr>
          <w:ilvl w:val="0"/>
          <w:numId w:val="5"/>
        </w:numPr>
        <w:spacing w:line="312" w:lineRule="auto"/>
        <w:jc w:val="both"/>
        <w:rPr>
          <w:rFonts w:cstheme="minorHAnsi"/>
          <w:sz w:val="24"/>
          <w:szCs w:val="24"/>
        </w:rPr>
      </w:pPr>
      <w:r w:rsidRPr="00315675">
        <w:rPr>
          <w:rFonts w:cstheme="minorHAnsi"/>
          <w:sz w:val="24"/>
          <w:szCs w:val="24"/>
        </w:rPr>
        <w:t>prowadzenie</w:t>
      </w:r>
      <w:r w:rsidR="0090267B" w:rsidRPr="00315675">
        <w:rPr>
          <w:rFonts w:cstheme="minorHAnsi"/>
          <w:sz w:val="24"/>
          <w:szCs w:val="24"/>
        </w:rPr>
        <w:t xml:space="preserve"> rejestru czynności przetwarzania danych</w:t>
      </w:r>
      <w:r w:rsidR="00DD366C" w:rsidRPr="00315675">
        <w:rPr>
          <w:rFonts w:cstheme="minorHAnsi"/>
          <w:sz w:val="24"/>
          <w:szCs w:val="24"/>
        </w:rPr>
        <w:t>,</w:t>
      </w:r>
    </w:p>
    <w:p w14:paraId="4356CDFF" w14:textId="77777777" w:rsidR="0090267B" w:rsidRPr="00315675" w:rsidRDefault="00DD366C" w:rsidP="000F3DC2">
      <w:pPr>
        <w:pStyle w:val="Akapitzlist"/>
        <w:numPr>
          <w:ilvl w:val="0"/>
          <w:numId w:val="5"/>
        </w:numPr>
        <w:spacing w:line="312" w:lineRule="auto"/>
        <w:jc w:val="both"/>
        <w:rPr>
          <w:rFonts w:cstheme="minorHAnsi"/>
          <w:sz w:val="24"/>
          <w:szCs w:val="24"/>
        </w:rPr>
      </w:pPr>
      <w:r w:rsidRPr="00315675">
        <w:rPr>
          <w:rFonts w:cstheme="minorHAnsi"/>
          <w:sz w:val="24"/>
          <w:szCs w:val="24"/>
        </w:rPr>
        <w:t>retencja</w:t>
      </w:r>
      <w:r w:rsidR="0090267B" w:rsidRPr="00315675">
        <w:rPr>
          <w:rFonts w:cstheme="minorHAnsi"/>
          <w:sz w:val="24"/>
          <w:szCs w:val="24"/>
        </w:rPr>
        <w:t xml:space="preserve"> danych</w:t>
      </w:r>
      <w:r w:rsidRPr="00315675">
        <w:rPr>
          <w:rFonts w:cstheme="minorHAnsi"/>
          <w:sz w:val="24"/>
          <w:szCs w:val="24"/>
        </w:rPr>
        <w:t>,</w:t>
      </w:r>
    </w:p>
    <w:p w14:paraId="5CD1F6AD" w14:textId="77777777" w:rsidR="0090267B" w:rsidRPr="00315675" w:rsidRDefault="00DD366C" w:rsidP="000F3DC2">
      <w:pPr>
        <w:pStyle w:val="Akapitzlist"/>
        <w:numPr>
          <w:ilvl w:val="0"/>
          <w:numId w:val="5"/>
        </w:numPr>
        <w:spacing w:line="312" w:lineRule="auto"/>
        <w:jc w:val="both"/>
        <w:rPr>
          <w:rFonts w:cstheme="minorHAnsi"/>
          <w:sz w:val="24"/>
          <w:szCs w:val="24"/>
        </w:rPr>
      </w:pPr>
      <w:r w:rsidRPr="00315675">
        <w:rPr>
          <w:rFonts w:cstheme="minorHAnsi"/>
          <w:sz w:val="24"/>
          <w:szCs w:val="24"/>
        </w:rPr>
        <w:t>realizacja</w:t>
      </w:r>
      <w:r w:rsidR="0090267B" w:rsidRPr="00315675">
        <w:rPr>
          <w:rFonts w:cstheme="minorHAnsi"/>
          <w:sz w:val="24"/>
          <w:szCs w:val="24"/>
        </w:rPr>
        <w:t xml:space="preserve"> praw osób, których dane dotyczą</w:t>
      </w:r>
      <w:r w:rsidRPr="00315675">
        <w:rPr>
          <w:rFonts w:cstheme="minorHAnsi"/>
          <w:sz w:val="24"/>
          <w:szCs w:val="24"/>
        </w:rPr>
        <w:t>.</w:t>
      </w:r>
    </w:p>
    <w:p w14:paraId="55350942" w14:textId="77777777" w:rsidR="0090267B" w:rsidRPr="00315675" w:rsidRDefault="00D16B70" w:rsidP="000F3DC2">
      <w:pPr>
        <w:spacing w:line="312" w:lineRule="auto"/>
        <w:jc w:val="both"/>
        <w:rPr>
          <w:rFonts w:cstheme="minorHAnsi"/>
          <w:sz w:val="24"/>
          <w:szCs w:val="24"/>
        </w:rPr>
      </w:pPr>
      <w:r w:rsidRPr="00315675">
        <w:rPr>
          <w:rFonts w:cstheme="minorHAnsi"/>
          <w:sz w:val="24"/>
          <w:szCs w:val="24"/>
        </w:rPr>
        <w:t>Regularnie sprawdzamy i aktualizujemy naszą dokumentację, by móc wykazać spełnienie wymag</w:t>
      </w:r>
      <w:r w:rsidR="00AB6845" w:rsidRPr="00315675">
        <w:rPr>
          <w:rFonts w:cstheme="minorHAnsi"/>
          <w:sz w:val="24"/>
          <w:szCs w:val="24"/>
        </w:rPr>
        <w:t>ań prawa zgodnie ze sformułowaną</w:t>
      </w:r>
      <w:r w:rsidRPr="00315675">
        <w:rPr>
          <w:rFonts w:cstheme="minorHAnsi"/>
          <w:sz w:val="24"/>
          <w:szCs w:val="24"/>
        </w:rPr>
        <w:t xml:space="preserve"> w RODO zasadą rozli</w:t>
      </w:r>
      <w:r w:rsidR="00315675">
        <w:rPr>
          <w:rFonts w:cstheme="minorHAnsi"/>
          <w:sz w:val="24"/>
          <w:szCs w:val="24"/>
        </w:rPr>
        <w:t xml:space="preserve">czalności, ale też w trosce </w:t>
      </w:r>
      <w:r w:rsidR="00315675">
        <w:rPr>
          <w:rFonts w:cstheme="minorHAnsi"/>
          <w:sz w:val="24"/>
          <w:szCs w:val="24"/>
        </w:rPr>
        <w:lastRenderedPageBreak/>
        <w:t>o </w:t>
      </w:r>
      <w:r w:rsidRPr="00315675">
        <w:rPr>
          <w:rFonts w:cstheme="minorHAnsi"/>
          <w:sz w:val="24"/>
          <w:szCs w:val="24"/>
        </w:rPr>
        <w:t xml:space="preserve">interesy osób, których dane dotyczą staramy się inkorporować do niej najlepsze praktyki rynkowe. </w:t>
      </w:r>
    </w:p>
    <w:p w14:paraId="152CBEBD" w14:textId="77777777" w:rsidR="00C12308" w:rsidRPr="00315675" w:rsidRDefault="70B703F7" w:rsidP="70B703F7">
      <w:pPr>
        <w:pStyle w:val="Nagwek1"/>
        <w:numPr>
          <w:ilvl w:val="0"/>
          <w:numId w:val="1"/>
        </w:numPr>
        <w:rPr>
          <w:szCs w:val="32"/>
        </w:rPr>
      </w:pPr>
      <w:bookmarkStart w:id="11" w:name="_Toc514313394"/>
      <w:r>
        <w:t>Retencja danych</w:t>
      </w:r>
      <w:bookmarkEnd w:id="11"/>
      <w:r>
        <w:t xml:space="preserve"> </w:t>
      </w:r>
    </w:p>
    <w:p w14:paraId="541599E8" w14:textId="77777777" w:rsidR="00472D94" w:rsidRPr="00315675" w:rsidRDefault="00472D94" w:rsidP="00D83AFD">
      <w:pPr>
        <w:spacing w:line="312" w:lineRule="auto"/>
        <w:jc w:val="both"/>
        <w:rPr>
          <w:rFonts w:cstheme="minorHAnsi"/>
          <w:sz w:val="24"/>
          <w:szCs w:val="24"/>
        </w:rPr>
      </w:pPr>
      <w:r w:rsidRPr="00315675">
        <w:rPr>
          <w:rFonts w:cstheme="minorHAnsi"/>
          <w:sz w:val="24"/>
          <w:szCs w:val="24"/>
        </w:rPr>
        <w:t>Dane osobowe przechowujemy w formie umożliwiającej identyfikację osoby, której dane dotyczą, przez okres nie dłuższy, niż jest to niezbędne do celów, w których dane te są przetwarzane. Po upływie takiego okresu dane anonimizujemy (pozbawiamy cech umożl</w:t>
      </w:r>
      <w:r w:rsidR="00263C35" w:rsidRPr="00315675">
        <w:rPr>
          <w:rFonts w:cstheme="minorHAnsi"/>
          <w:sz w:val="24"/>
          <w:szCs w:val="24"/>
        </w:rPr>
        <w:t>i</w:t>
      </w:r>
      <w:r w:rsidRPr="00315675">
        <w:rPr>
          <w:rFonts w:cstheme="minorHAnsi"/>
          <w:sz w:val="24"/>
          <w:szCs w:val="24"/>
        </w:rPr>
        <w:t>wiających zidentyfikowanie danej osoby) albo usuwamy. Usuwanie danych osobowych jest całkowite i trwałe. W procedurze retencji zapewniamy</w:t>
      </w:r>
      <w:r w:rsidR="00DD53D2" w:rsidRPr="00315675">
        <w:rPr>
          <w:rFonts w:cstheme="minorHAnsi"/>
          <w:sz w:val="24"/>
          <w:szCs w:val="24"/>
        </w:rPr>
        <w:t xml:space="preserve"> </w:t>
      </w:r>
      <w:r w:rsidRPr="00315675">
        <w:rPr>
          <w:rFonts w:cstheme="minorHAnsi"/>
          <w:sz w:val="24"/>
          <w:szCs w:val="24"/>
        </w:rPr>
        <w:t>ograniczenie okresu przechowywania danych osobowych do ścisłego minimum,</w:t>
      </w:r>
    </w:p>
    <w:p w14:paraId="07412208" w14:textId="77777777" w:rsidR="0090267B" w:rsidRPr="00315675" w:rsidRDefault="00263C35" w:rsidP="000F3DC2">
      <w:pPr>
        <w:spacing w:line="312" w:lineRule="auto"/>
        <w:jc w:val="both"/>
        <w:rPr>
          <w:rFonts w:cstheme="minorHAnsi"/>
          <w:sz w:val="24"/>
          <w:szCs w:val="24"/>
        </w:rPr>
      </w:pPr>
      <w:r w:rsidRPr="00315675">
        <w:rPr>
          <w:rFonts w:cstheme="minorHAnsi"/>
          <w:sz w:val="24"/>
          <w:szCs w:val="24"/>
        </w:rPr>
        <w:t>Okres przetwarzania danych określamy</w:t>
      </w:r>
      <w:r w:rsidR="00472D94" w:rsidRPr="00315675">
        <w:rPr>
          <w:rFonts w:cstheme="minorHAnsi"/>
          <w:sz w:val="24"/>
          <w:szCs w:val="24"/>
        </w:rPr>
        <w:t xml:space="preserve"> w pierwszej kolejności na podstawie przepisów prawa (np. czas przechowywania dokumentacji pracowniczej, dokumentów rachunkowych), a także usprawiedliwionego interesu administratora (np. działalność marketingowa). Polityka retencji obejmuje zarówno dane przetwarzane w postaci papierowej, jak i elektronicznej. </w:t>
      </w:r>
    </w:p>
    <w:p w14:paraId="5710B106" w14:textId="77777777" w:rsidR="00940270" w:rsidRPr="00315675" w:rsidRDefault="70B703F7" w:rsidP="70B703F7">
      <w:pPr>
        <w:pStyle w:val="Nagwek1"/>
        <w:numPr>
          <w:ilvl w:val="0"/>
          <w:numId w:val="1"/>
        </w:numPr>
      </w:pPr>
      <w:bookmarkStart w:id="12" w:name="_Toc514313395"/>
      <w:r>
        <w:t>Upoważnienia</w:t>
      </w:r>
      <w:bookmarkEnd w:id="12"/>
    </w:p>
    <w:p w14:paraId="21DA51D6" w14:textId="71678862" w:rsidR="008B59E9" w:rsidRDefault="005E1B95" w:rsidP="00357F3A">
      <w:pPr>
        <w:spacing w:line="312" w:lineRule="auto"/>
        <w:jc w:val="both"/>
        <w:rPr>
          <w:rFonts w:cstheme="minorHAnsi"/>
          <w:sz w:val="24"/>
          <w:szCs w:val="24"/>
        </w:rPr>
      </w:pPr>
      <w:r w:rsidRPr="00315675">
        <w:rPr>
          <w:rFonts w:cstheme="minorHAnsi"/>
          <w:sz w:val="24"/>
          <w:szCs w:val="24"/>
        </w:rPr>
        <w:t>Zapewniamy</w:t>
      </w:r>
      <w:r w:rsidR="00263C35" w:rsidRPr="00315675">
        <w:rPr>
          <w:rFonts w:cstheme="minorHAnsi"/>
          <w:sz w:val="24"/>
          <w:szCs w:val="24"/>
        </w:rPr>
        <w:t>,</w:t>
      </w:r>
      <w:r w:rsidRPr="00315675">
        <w:rPr>
          <w:rFonts w:cstheme="minorHAnsi"/>
          <w:sz w:val="24"/>
          <w:szCs w:val="24"/>
        </w:rPr>
        <w:t xml:space="preserve"> by każda osoba działająca z naszego upoważnienia i mająca dostęp do Twoich danych osobowych przetwarzała je wyłącznie na nasze polecenie, chyba że inne </w:t>
      </w:r>
      <w:r w:rsidR="00FD0F5B" w:rsidRPr="00315675">
        <w:rPr>
          <w:rFonts w:cstheme="minorHAnsi"/>
          <w:sz w:val="24"/>
          <w:szCs w:val="24"/>
        </w:rPr>
        <w:t>wymagania</w:t>
      </w:r>
      <w:r w:rsidRPr="00315675">
        <w:rPr>
          <w:rFonts w:cstheme="minorHAnsi"/>
          <w:sz w:val="24"/>
          <w:szCs w:val="24"/>
        </w:rPr>
        <w:t xml:space="preserve"> wynikają z prawa Unii lub prawa państwa członkowskiego</w:t>
      </w:r>
    </w:p>
    <w:p w14:paraId="68AA8E3B" w14:textId="0FDAEFA0" w:rsidR="00F939FF" w:rsidRPr="00F939FF" w:rsidRDefault="00F939FF" w:rsidP="00F939FF">
      <w:pPr>
        <w:pStyle w:val="Akapitzlist"/>
        <w:numPr>
          <w:ilvl w:val="0"/>
          <w:numId w:val="1"/>
        </w:numPr>
        <w:spacing w:line="312" w:lineRule="auto"/>
        <w:jc w:val="both"/>
        <w:rPr>
          <w:rFonts w:asciiTheme="majorHAnsi" w:hAnsiTheme="majorHAnsi" w:cstheme="minorHAnsi"/>
          <w:b/>
          <w:bCs/>
          <w:i/>
          <w:color w:val="92D050"/>
          <w:sz w:val="32"/>
          <w:szCs w:val="32"/>
        </w:rPr>
      </w:pPr>
      <w:bookmarkStart w:id="13" w:name="_Toc514313396"/>
      <w:r w:rsidRPr="00F939FF">
        <w:rPr>
          <w:rFonts w:asciiTheme="majorHAnsi" w:hAnsiTheme="majorHAnsi" w:cstheme="minorHAnsi"/>
          <w:b/>
          <w:bCs/>
          <w:i/>
          <w:color w:val="92D050"/>
          <w:sz w:val="32"/>
          <w:szCs w:val="32"/>
        </w:rPr>
        <w:t>Pliki cookies</w:t>
      </w:r>
      <w:bookmarkEnd w:id="13"/>
      <w:r w:rsidRPr="00F939FF">
        <w:rPr>
          <w:rFonts w:asciiTheme="majorHAnsi" w:hAnsiTheme="majorHAnsi" w:cstheme="minorHAnsi"/>
          <w:b/>
          <w:bCs/>
          <w:i/>
          <w:color w:val="92D050"/>
          <w:sz w:val="32"/>
          <w:szCs w:val="32"/>
        </w:rPr>
        <w:t xml:space="preserve"> </w:t>
      </w:r>
    </w:p>
    <w:p w14:paraId="721F598D" w14:textId="77777777" w:rsidR="00F939FF" w:rsidRPr="00F939FF" w:rsidRDefault="00F939FF" w:rsidP="00F939FF">
      <w:pPr>
        <w:spacing w:line="312" w:lineRule="auto"/>
        <w:jc w:val="both"/>
        <w:rPr>
          <w:rFonts w:cstheme="minorHAnsi"/>
          <w:sz w:val="24"/>
          <w:szCs w:val="24"/>
        </w:rPr>
      </w:pPr>
      <w:r w:rsidRPr="00F939FF">
        <w:rPr>
          <w:rFonts w:cstheme="minorHAnsi"/>
          <w:sz w:val="24"/>
          <w:szCs w:val="24"/>
        </w:rPr>
        <w:t>Pliki „cookies” to niewielkie pliki zapisywane na Twoim komputerze, w którym przechowywane są ustawienia i inne informacje używane na odwiedzanych przez Ciebie stronach. Pliki cookie mogą zawierać ustawienia witryn lub być używane do śledzenia interakcji użytkowników z witryną. Korzystamy z plików „cookies” w celu m.in. dostosowania zawartości naszych strony  do Twoich preferencji oraz optymalizacji korzystania ze stron internetowych, utrzymania Twojej sesji (po zalogowaniu), dzięki której użytkownik nie musi na każdej podstronie ponownie wpisywać loginu i hasła, a także wspierania i egzekwowania działań pozwalających zachować bezpieczeństwo.</w:t>
      </w:r>
    </w:p>
    <w:p w14:paraId="37BB7A8C" w14:textId="3332AF62" w:rsidR="00F939FF" w:rsidRPr="009D78E1" w:rsidRDefault="00F939FF" w:rsidP="00F939FF">
      <w:pPr>
        <w:spacing w:line="312" w:lineRule="auto"/>
        <w:jc w:val="both"/>
        <w:rPr>
          <w:rFonts w:cstheme="minorHAnsi"/>
          <w:sz w:val="24"/>
          <w:szCs w:val="24"/>
          <w:u w:val="single"/>
        </w:rPr>
      </w:pPr>
      <w:r w:rsidRPr="00F939FF">
        <w:rPr>
          <w:rFonts w:cstheme="minorHAnsi"/>
          <w:sz w:val="24"/>
          <w:szCs w:val="24"/>
        </w:rPr>
        <w:t xml:space="preserve">Więcej o wykorzystaniu plików cookies dowiesz się pod adresem: </w:t>
      </w:r>
      <w:r w:rsidRPr="009D78E1">
        <w:rPr>
          <w:rFonts w:cstheme="minorHAnsi"/>
          <w:sz w:val="24"/>
          <w:szCs w:val="24"/>
          <w:u w:val="single"/>
        </w:rPr>
        <w:t>iod@irca.pl</w:t>
      </w:r>
      <w:r w:rsidRPr="00F939FF">
        <w:rPr>
          <w:rFonts w:cstheme="minorHAnsi"/>
          <w:sz w:val="24"/>
          <w:szCs w:val="24"/>
          <w:u w:val="single"/>
        </w:rPr>
        <w:t xml:space="preserve"> </w:t>
      </w:r>
    </w:p>
    <w:p w14:paraId="3A7F21B0" w14:textId="77777777" w:rsidR="009D78E1" w:rsidRPr="00F939FF" w:rsidRDefault="009D78E1" w:rsidP="00F939FF">
      <w:pPr>
        <w:spacing w:line="312" w:lineRule="auto"/>
        <w:jc w:val="both"/>
        <w:rPr>
          <w:rFonts w:cstheme="minorHAnsi"/>
          <w:sz w:val="24"/>
          <w:szCs w:val="24"/>
        </w:rPr>
      </w:pPr>
    </w:p>
    <w:p w14:paraId="2BE80932" w14:textId="77777777" w:rsidR="00F939FF" w:rsidRPr="00357F3A" w:rsidRDefault="00F939FF" w:rsidP="00357F3A">
      <w:pPr>
        <w:spacing w:line="312" w:lineRule="auto"/>
        <w:jc w:val="both"/>
        <w:rPr>
          <w:rFonts w:cstheme="minorHAnsi"/>
          <w:sz w:val="24"/>
          <w:szCs w:val="24"/>
        </w:rPr>
      </w:pPr>
    </w:p>
    <w:sectPr w:rsidR="00F939FF" w:rsidRPr="00357F3A">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D39B3" w14:textId="77777777" w:rsidR="001F695A" w:rsidRDefault="001F695A" w:rsidP="003C6A9B">
      <w:pPr>
        <w:spacing w:after="0" w:line="240" w:lineRule="auto"/>
      </w:pPr>
      <w:r>
        <w:separator/>
      </w:r>
    </w:p>
  </w:endnote>
  <w:endnote w:type="continuationSeparator" w:id="0">
    <w:p w14:paraId="053D9EE8" w14:textId="77777777" w:rsidR="001F695A" w:rsidRDefault="001F695A" w:rsidP="003C6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467788397"/>
      <w:docPartObj>
        <w:docPartGallery w:val="Page Numbers (Bottom of Page)"/>
        <w:docPartUnique/>
      </w:docPartObj>
    </w:sdtPr>
    <w:sdtEndPr/>
    <w:sdtContent>
      <w:p w14:paraId="1561C7F6" w14:textId="77777777" w:rsidR="003C6A9B" w:rsidRDefault="003C6A9B">
        <w:pPr>
          <w:pStyle w:val="Stopka"/>
        </w:pPr>
        <w:r>
          <w:rPr>
            <w:rFonts w:asciiTheme="majorHAnsi" w:eastAsiaTheme="majorEastAsia" w:hAnsiTheme="majorHAnsi" w:cstheme="majorBidi"/>
            <w:sz w:val="28"/>
            <w:szCs w:val="28"/>
          </w:rPr>
          <w:t xml:space="preserve">str. </w:t>
        </w:r>
        <w:r>
          <w:rPr>
            <w:rFonts w:eastAsiaTheme="minorEastAsia"/>
            <w:szCs w:val="21"/>
          </w:rPr>
          <w:fldChar w:fldCharType="begin"/>
        </w:r>
        <w:r>
          <w:instrText>PAGE    \* MERGEFORMAT</w:instrText>
        </w:r>
        <w:r>
          <w:rPr>
            <w:rFonts w:eastAsiaTheme="minorEastAsia"/>
            <w:szCs w:val="21"/>
          </w:rPr>
          <w:fldChar w:fldCharType="separate"/>
        </w:r>
        <w:r w:rsidR="00FB78A8" w:rsidRPr="00FB78A8">
          <w:rPr>
            <w:rFonts w:asciiTheme="majorHAnsi" w:eastAsiaTheme="majorEastAsia" w:hAnsiTheme="majorHAnsi" w:cstheme="majorBidi"/>
            <w:noProof/>
            <w:sz w:val="28"/>
            <w:szCs w:val="28"/>
          </w:rPr>
          <w:t>2</w:t>
        </w:r>
        <w:r>
          <w:rPr>
            <w:rFonts w:asciiTheme="majorHAnsi" w:eastAsiaTheme="majorEastAsia" w:hAnsiTheme="majorHAnsi" w:cstheme="majorBidi"/>
            <w:sz w:val="28"/>
            <w:szCs w:val="28"/>
          </w:rPr>
          <w:fldChar w:fldCharType="end"/>
        </w:r>
      </w:p>
    </w:sdtContent>
  </w:sdt>
  <w:p w14:paraId="0D0B940D" w14:textId="77777777" w:rsidR="003C6A9B" w:rsidRDefault="003C6A9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90DF6" w14:textId="77777777" w:rsidR="001F695A" w:rsidRDefault="001F695A" w:rsidP="003C6A9B">
      <w:pPr>
        <w:spacing w:after="0" w:line="240" w:lineRule="auto"/>
      </w:pPr>
      <w:r>
        <w:separator/>
      </w:r>
    </w:p>
  </w:footnote>
  <w:footnote w:type="continuationSeparator" w:id="0">
    <w:p w14:paraId="4D33A1AC" w14:textId="77777777" w:rsidR="001F695A" w:rsidRDefault="001F695A" w:rsidP="003C6A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024"/>
      <w:gridCol w:w="3024"/>
      <w:gridCol w:w="3024"/>
    </w:tblGrid>
    <w:tr w:rsidR="6CE8DA1B" w14:paraId="26F06825" w14:textId="77777777" w:rsidTr="6CE8DA1B">
      <w:tc>
        <w:tcPr>
          <w:tcW w:w="3024" w:type="dxa"/>
        </w:tcPr>
        <w:p w14:paraId="458765D7" w14:textId="378AB0CA" w:rsidR="6CE8DA1B" w:rsidRDefault="6CE8DA1B" w:rsidP="6CE8DA1B">
          <w:pPr>
            <w:pStyle w:val="Nagwek"/>
            <w:ind w:left="-115"/>
          </w:pPr>
        </w:p>
      </w:tc>
      <w:tc>
        <w:tcPr>
          <w:tcW w:w="3024" w:type="dxa"/>
        </w:tcPr>
        <w:p w14:paraId="01678307" w14:textId="446C2B14" w:rsidR="6CE8DA1B" w:rsidRDefault="6CE8DA1B" w:rsidP="6CE8DA1B">
          <w:pPr>
            <w:pStyle w:val="Nagwek"/>
            <w:jc w:val="center"/>
          </w:pPr>
        </w:p>
      </w:tc>
      <w:tc>
        <w:tcPr>
          <w:tcW w:w="3024" w:type="dxa"/>
        </w:tcPr>
        <w:p w14:paraId="3C43C178" w14:textId="032D1DA9" w:rsidR="6CE8DA1B" w:rsidRDefault="6CE8DA1B" w:rsidP="6CE8DA1B">
          <w:pPr>
            <w:ind w:left="-709"/>
            <w:jc w:val="right"/>
          </w:pPr>
        </w:p>
      </w:tc>
    </w:tr>
  </w:tbl>
  <w:p w14:paraId="4E161F3E" w14:textId="33B5A219" w:rsidR="6CE8DA1B" w:rsidRDefault="6CE8DA1B" w:rsidP="6CE8DA1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54869"/>
    <w:multiLevelType w:val="hybridMultilevel"/>
    <w:tmpl w:val="730ABAD4"/>
    <w:lvl w:ilvl="0" w:tplc="04150011">
      <w:start w:val="1"/>
      <w:numFmt w:val="decimal"/>
      <w:lvlText w:val="%1)"/>
      <w:lvlJc w:val="left"/>
      <w:pPr>
        <w:ind w:left="720" w:hanging="360"/>
      </w:pPr>
      <w:rPr>
        <w:rFonts w:hint="default"/>
      </w:rPr>
    </w:lvl>
    <w:lvl w:ilvl="1" w:tplc="F4D6643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0D81838"/>
    <w:multiLevelType w:val="hybridMultilevel"/>
    <w:tmpl w:val="BAA61C0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0721C51"/>
    <w:multiLevelType w:val="hybridMultilevel"/>
    <w:tmpl w:val="6908F1A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23C07E4"/>
    <w:multiLevelType w:val="hybridMultilevel"/>
    <w:tmpl w:val="A7D4F388"/>
    <w:lvl w:ilvl="0" w:tplc="3AA4042A">
      <w:start w:val="10"/>
      <w:numFmt w:val="upperRoman"/>
      <w:lvlText w:val="%1."/>
      <w:lvlJc w:val="right"/>
      <w:pPr>
        <w:ind w:left="720" w:hanging="360"/>
      </w:pPr>
    </w:lvl>
    <w:lvl w:ilvl="1" w:tplc="F864DF02">
      <w:start w:val="1"/>
      <w:numFmt w:val="lowerLetter"/>
      <w:lvlText w:val="%2."/>
      <w:lvlJc w:val="left"/>
      <w:pPr>
        <w:ind w:left="1440" w:hanging="360"/>
      </w:pPr>
    </w:lvl>
    <w:lvl w:ilvl="2" w:tplc="08F4FD4C">
      <w:start w:val="1"/>
      <w:numFmt w:val="lowerRoman"/>
      <w:lvlText w:val="%3."/>
      <w:lvlJc w:val="right"/>
      <w:pPr>
        <w:ind w:left="2160" w:hanging="180"/>
      </w:pPr>
    </w:lvl>
    <w:lvl w:ilvl="3" w:tplc="E1E0FE62">
      <w:start w:val="1"/>
      <w:numFmt w:val="decimal"/>
      <w:lvlText w:val="%4."/>
      <w:lvlJc w:val="left"/>
      <w:pPr>
        <w:ind w:left="2880" w:hanging="360"/>
      </w:pPr>
    </w:lvl>
    <w:lvl w:ilvl="4" w:tplc="83B4FC62">
      <w:start w:val="1"/>
      <w:numFmt w:val="lowerLetter"/>
      <w:lvlText w:val="%5."/>
      <w:lvlJc w:val="left"/>
      <w:pPr>
        <w:ind w:left="3600" w:hanging="360"/>
      </w:pPr>
    </w:lvl>
    <w:lvl w:ilvl="5" w:tplc="FAFC20B8">
      <w:start w:val="1"/>
      <w:numFmt w:val="lowerRoman"/>
      <w:lvlText w:val="%6."/>
      <w:lvlJc w:val="right"/>
      <w:pPr>
        <w:ind w:left="4320" w:hanging="180"/>
      </w:pPr>
    </w:lvl>
    <w:lvl w:ilvl="6" w:tplc="99A850B0">
      <w:start w:val="1"/>
      <w:numFmt w:val="decimal"/>
      <w:lvlText w:val="%7."/>
      <w:lvlJc w:val="left"/>
      <w:pPr>
        <w:ind w:left="5040" w:hanging="360"/>
      </w:pPr>
    </w:lvl>
    <w:lvl w:ilvl="7" w:tplc="CF7449C4">
      <w:start w:val="1"/>
      <w:numFmt w:val="lowerLetter"/>
      <w:lvlText w:val="%8."/>
      <w:lvlJc w:val="left"/>
      <w:pPr>
        <w:ind w:left="5760" w:hanging="360"/>
      </w:pPr>
    </w:lvl>
    <w:lvl w:ilvl="8" w:tplc="41D88646">
      <w:start w:val="1"/>
      <w:numFmt w:val="lowerRoman"/>
      <w:lvlText w:val="%9."/>
      <w:lvlJc w:val="right"/>
      <w:pPr>
        <w:ind w:left="6480" w:hanging="180"/>
      </w:pPr>
    </w:lvl>
  </w:abstractNum>
  <w:abstractNum w:abstractNumId="4" w15:restartNumberingAfterBreak="0">
    <w:nsid w:val="528B6A1B"/>
    <w:multiLevelType w:val="hybridMultilevel"/>
    <w:tmpl w:val="A7D4F388"/>
    <w:lvl w:ilvl="0" w:tplc="3AA4042A">
      <w:start w:val="10"/>
      <w:numFmt w:val="upperRoman"/>
      <w:lvlText w:val="%1."/>
      <w:lvlJc w:val="right"/>
      <w:pPr>
        <w:ind w:left="720" w:hanging="360"/>
      </w:pPr>
    </w:lvl>
    <w:lvl w:ilvl="1" w:tplc="F864DF02">
      <w:start w:val="1"/>
      <w:numFmt w:val="lowerLetter"/>
      <w:lvlText w:val="%2."/>
      <w:lvlJc w:val="left"/>
      <w:pPr>
        <w:ind w:left="1440" w:hanging="360"/>
      </w:pPr>
    </w:lvl>
    <w:lvl w:ilvl="2" w:tplc="08F4FD4C">
      <w:start w:val="1"/>
      <w:numFmt w:val="lowerRoman"/>
      <w:lvlText w:val="%3."/>
      <w:lvlJc w:val="right"/>
      <w:pPr>
        <w:ind w:left="2160" w:hanging="180"/>
      </w:pPr>
    </w:lvl>
    <w:lvl w:ilvl="3" w:tplc="E1E0FE62">
      <w:start w:val="1"/>
      <w:numFmt w:val="decimal"/>
      <w:lvlText w:val="%4."/>
      <w:lvlJc w:val="left"/>
      <w:pPr>
        <w:ind w:left="2880" w:hanging="360"/>
      </w:pPr>
    </w:lvl>
    <w:lvl w:ilvl="4" w:tplc="83B4FC62">
      <w:start w:val="1"/>
      <w:numFmt w:val="lowerLetter"/>
      <w:lvlText w:val="%5."/>
      <w:lvlJc w:val="left"/>
      <w:pPr>
        <w:ind w:left="3600" w:hanging="360"/>
      </w:pPr>
    </w:lvl>
    <w:lvl w:ilvl="5" w:tplc="FAFC20B8">
      <w:start w:val="1"/>
      <w:numFmt w:val="lowerRoman"/>
      <w:lvlText w:val="%6."/>
      <w:lvlJc w:val="right"/>
      <w:pPr>
        <w:ind w:left="4320" w:hanging="180"/>
      </w:pPr>
    </w:lvl>
    <w:lvl w:ilvl="6" w:tplc="99A850B0">
      <w:start w:val="1"/>
      <w:numFmt w:val="decimal"/>
      <w:lvlText w:val="%7."/>
      <w:lvlJc w:val="left"/>
      <w:pPr>
        <w:ind w:left="5040" w:hanging="360"/>
      </w:pPr>
    </w:lvl>
    <w:lvl w:ilvl="7" w:tplc="CF7449C4">
      <w:start w:val="1"/>
      <w:numFmt w:val="lowerLetter"/>
      <w:lvlText w:val="%8."/>
      <w:lvlJc w:val="left"/>
      <w:pPr>
        <w:ind w:left="5760" w:hanging="360"/>
      </w:pPr>
    </w:lvl>
    <w:lvl w:ilvl="8" w:tplc="41D88646">
      <w:start w:val="1"/>
      <w:numFmt w:val="lowerRoman"/>
      <w:lvlText w:val="%9."/>
      <w:lvlJc w:val="right"/>
      <w:pPr>
        <w:ind w:left="6480" w:hanging="180"/>
      </w:pPr>
    </w:lvl>
  </w:abstractNum>
  <w:abstractNum w:abstractNumId="5" w15:restartNumberingAfterBreak="0">
    <w:nsid w:val="54A87FDD"/>
    <w:multiLevelType w:val="hybridMultilevel"/>
    <w:tmpl w:val="0AA6C9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CC24B5E"/>
    <w:multiLevelType w:val="hybridMultilevel"/>
    <w:tmpl w:val="20E205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EAE06D0"/>
    <w:multiLevelType w:val="hybridMultilevel"/>
    <w:tmpl w:val="D76244CC"/>
    <w:lvl w:ilvl="0" w:tplc="09BCDFC2">
      <w:start w:val="12"/>
      <w:numFmt w:val="upperRoman"/>
      <w:lvlText w:val="%1&gt;"/>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667F5545"/>
    <w:multiLevelType w:val="hybridMultilevel"/>
    <w:tmpl w:val="B5588046"/>
    <w:lvl w:ilvl="0" w:tplc="72DCF872">
      <w:numFmt w:val="bullet"/>
      <w:lvlText w:val=""/>
      <w:lvlJc w:val="left"/>
      <w:pPr>
        <w:ind w:left="720" w:hanging="360"/>
      </w:pPr>
      <w:rPr>
        <w:rFonts w:ascii="Symbol" w:eastAsiaTheme="majorEastAsia" w:hAnsi="Symbol" w:cstheme="maj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831747F"/>
    <w:multiLevelType w:val="hybridMultilevel"/>
    <w:tmpl w:val="0ACA515C"/>
    <w:lvl w:ilvl="0" w:tplc="90A2285E">
      <w:start w:val="1"/>
      <w:numFmt w:val="upperRoman"/>
      <w:lvlText w:val="%1."/>
      <w:lvlJc w:val="right"/>
      <w:pPr>
        <w:ind w:left="720" w:hanging="360"/>
      </w:pPr>
    </w:lvl>
    <w:lvl w:ilvl="1" w:tplc="04AA42BE">
      <w:start w:val="1"/>
      <w:numFmt w:val="lowerLetter"/>
      <w:lvlText w:val="%2."/>
      <w:lvlJc w:val="left"/>
      <w:pPr>
        <w:ind w:left="1440" w:hanging="360"/>
      </w:pPr>
    </w:lvl>
    <w:lvl w:ilvl="2" w:tplc="C024E052">
      <w:start w:val="1"/>
      <w:numFmt w:val="lowerRoman"/>
      <w:lvlText w:val="%3."/>
      <w:lvlJc w:val="right"/>
      <w:pPr>
        <w:ind w:left="2160" w:hanging="180"/>
      </w:pPr>
    </w:lvl>
    <w:lvl w:ilvl="3" w:tplc="307A0296">
      <w:start w:val="1"/>
      <w:numFmt w:val="decimal"/>
      <w:lvlText w:val="%4."/>
      <w:lvlJc w:val="left"/>
      <w:pPr>
        <w:ind w:left="2880" w:hanging="360"/>
      </w:pPr>
    </w:lvl>
    <w:lvl w:ilvl="4" w:tplc="9250AA82">
      <w:start w:val="1"/>
      <w:numFmt w:val="lowerLetter"/>
      <w:lvlText w:val="%5."/>
      <w:lvlJc w:val="left"/>
      <w:pPr>
        <w:ind w:left="3600" w:hanging="360"/>
      </w:pPr>
    </w:lvl>
    <w:lvl w:ilvl="5" w:tplc="D86C584E">
      <w:start w:val="1"/>
      <w:numFmt w:val="lowerRoman"/>
      <w:lvlText w:val="%6."/>
      <w:lvlJc w:val="right"/>
      <w:pPr>
        <w:ind w:left="4320" w:hanging="180"/>
      </w:pPr>
    </w:lvl>
    <w:lvl w:ilvl="6" w:tplc="3BD007FA">
      <w:start w:val="1"/>
      <w:numFmt w:val="decimal"/>
      <w:lvlText w:val="%7."/>
      <w:lvlJc w:val="left"/>
      <w:pPr>
        <w:ind w:left="5040" w:hanging="360"/>
      </w:pPr>
    </w:lvl>
    <w:lvl w:ilvl="7" w:tplc="732E49FC">
      <w:start w:val="1"/>
      <w:numFmt w:val="lowerLetter"/>
      <w:lvlText w:val="%8."/>
      <w:lvlJc w:val="left"/>
      <w:pPr>
        <w:ind w:left="5760" w:hanging="360"/>
      </w:pPr>
    </w:lvl>
    <w:lvl w:ilvl="8" w:tplc="BF76C358">
      <w:start w:val="1"/>
      <w:numFmt w:val="lowerRoman"/>
      <w:lvlText w:val="%9."/>
      <w:lvlJc w:val="right"/>
      <w:pPr>
        <w:ind w:left="6480" w:hanging="180"/>
      </w:pPr>
    </w:lvl>
  </w:abstractNum>
  <w:num w:numId="1">
    <w:abstractNumId w:val="4"/>
  </w:num>
  <w:num w:numId="2">
    <w:abstractNumId w:val="9"/>
  </w:num>
  <w:num w:numId="3">
    <w:abstractNumId w:val="1"/>
  </w:num>
  <w:num w:numId="4">
    <w:abstractNumId w:val="0"/>
  </w:num>
  <w:num w:numId="5">
    <w:abstractNumId w:val="6"/>
  </w:num>
  <w:num w:numId="6">
    <w:abstractNumId w:val="5"/>
  </w:num>
  <w:num w:numId="7">
    <w:abstractNumId w:val="2"/>
  </w:num>
  <w:num w:numId="8">
    <w:abstractNumId w:val="8"/>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B7"/>
    <w:rsid w:val="000002A9"/>
    <w:rsid w:val="00011E1A"/>
    <w:rsid w:val="000254DC"/>
    <w:rsid w:val="00030B0A"/>
    <w:rsid w:val="00031D71"/>
    <w:rsid w:val="00035FDC"/>
    <w:rsid w:val="00042868"/>
    <w:rsid w:val="00046664"/>
    <w:rsid w:val="00052648"/>
    <w:rsid w:val="00060184"/>
    <w:rsid w:val="0006749A"/>
    <w:rsid w:val="00072BC7"/>
    <w:rsid w:val="00084AB8"/>
    <w:rsid w:val="000B0E6C"/>
    <w:rsid w:val="000F0DD6"/>
    <w:rsid w:val="000F3DC2"/>
    <w:rsid w:val="000F58A4"/>
    <w:rsid w:val="001303AB"/>
    <w:rsid w:val="0014053D"/>
    <w:rsid w:val="00140C27"/>
    <w:rsid w:val="001564CF"/>
    <w:rsid w:val="0016761B"/>
    <w:rsid w:val="001703F9"/>
    <w:rsid w:val="001944CD"/>
    <w:rsid w:val="001B2EC4"/>
    <w:rsid w:val="001C4B11"/>
    <w:rsid w:val="001F695A"/>
    <w:rsid w:val="002031CE"/>
    <w:rsid w:val="00226182"/>
    <w:rsid w:val="00233936"/>
    <w:rsid w:val="002339F8"/>
    <w:rsid w:val="00263C35"/>
    <w:rsid w:val="002804E9"/>
    <w:rsid w:val="00281DCD"/>
    <w:rsid w:val="002C5959"/>
    <w:rsid w:val="0031278A"/>
    <w:rsid w:val="003136C2"/>
    <w:rsid w:val="00315675"/>
    <w:rsid w:val="003534D8"/>
    <w:rsid w:val="00357F3A"/>
    <w:rsid w:val="00396A1A"/>
    <w:rsid w:val="003B621D"/>
    <w:rsid w:val="003C13E6"/>
    <w:rsid w:val="003C63E7"/>
    <w:rsid w:val="003C6A9B"/>
    <w:rsid w:val="003D1A7C"/>
    <w:rsid w:val="003D1C2A"/>
    <w:rsid w:val="003D52C0"/>
    <w:rsid w:val="003D5603"/>
    <w:rsid w:val="003D5BB7"/>
    <w:rsid w:val="003D63D8"/>
    <w:rsid w:val="00406704"/>
    <w:rsid w:val="0041615A"/>
    <w:rsid w:val="004167C5"/>
    <w:rsid w:val="004177D4"/>
    <w:rsid w:val="00424292"/>
    <w:rsid w:val="0043498E"/>
    <w:rsid w:val="00435FE7"/>
    <w:rsid w:val="00472D94"/>
    <w:rsid w:val="004A0756"/>
    <w:rsid w:val="004A6B24"/>
    <w:rsid w:val="004C6C37"/>
    <w:rsid w:val="00536508"/>
    <w:rsid w:val="00546DE1"/>
    <w:rsid w:val="00561B7F"/>
    <w:rsid w:val="005873EE"/>
    <w:rsid w:val="005B47D2"/>
    <w:rsid w:val="005D2985"/>
    <w:rsid w:val="005E1B95"/>
    <w:rsid w:val="00682415"/>
    <w:rsid w:val="006943C5"/>
    <w:rsid w:val="006A54A7"/>
    <w:rsid w:val="006B6F2C"/>
    <w:rsid w:val="006E76E8"/>
    <w:rsid w:val="00727CFD"/>
    <w:rsid w:val="0074095F"/>
    <w:rsid w:val="00750AEB"/>
    <w:rsid w:val="00766761"/>
    <w:rsid w:val="00773F7B"/>
    <w:rsid w:val="00777C2F"/>
    <w:rsid w:val="007C5EEC"/>
    <w:rsid w:val="007D503A"/>
    <w:rsid w:val="007E358B"/>
    <w:rsid w:val="0080286F"/>
    <w:rsid w:val="00817A55"/>
    <w:rsid w:val="008406A5"/>
    <w:rsid w:val="008644A8"/>
    <w:rsid w:val="0087372E"/>
    <w:rsid w:val="00890440"/>
    <w:rsid w:val="008A34EA"/>
    <w:rsid w:val="008B09D7"/>
    <w:rsid w:val="008B59E9"/>
    <w:rsid w:val="008C5229"/>
    <w:rsid w:val="008C5BC4"/>
    <w:rsid w:val="0090267B"/>
    <w:rsid w:val="00915EC9"/>
    <w:rsid w:val="00927363"/>
    <w:rsid w:val="00940270"/>
    <w:rsid w:val="00940DB0"/>
    <w:rsid w:val="009D2442"/>
    <w:rsid w:val="009D2CAD"/>
    <w:rsid w:val="009D78E1"/>
    <w:rsid w:val="00A52A27"/>
    <w:rsid w:val="00A831A5"/>
    <w:rsid w:val="00AA0B23"/>
    <w:rsid w:val="00AA1758"/>
    <w:rsid w:val="00AA56BC"/>
    <w:rsid w:val="00AB0DF5"/>
    <w:rsid w:val="00AB464E"/>
    <w:rsid w:val="00AB6845"/>
    <w:rsid w:val="00AE1FC5"/>
    <w:rsid w:val="00AF4FC4"/>
    <w:rsid w:val="00B023BC"/>
    <w:rsid w:val="00B46FED"/>
    <w:rsid w:val="00B52BF7"/>
    <w:rsid w:val="00B82A86"/>
    <w:rsid w:val="00B9381F"/>
    <w:rsid w:val="00BC2377"/>
    <w:rsid w:val="00C12308"/>
    <w:rsid w:val="00C35EE7"/>
    <w:rsid w:val="00C664AA"/>
    <w:rsid w:val="00CC2230"/>
    <w:rsid w:val="00D11123"/>
    <w:rsid w:val="00D16AD2"/>
    <w:rsid w:val="00D16B70"/>
    <w:rsid w:val="00D307AC"/>
    <w:rsid w:val="00D637EA"/>
    <w:rsid w:val="00D83AFD"/>
    <w:rsid w:val="00D84B37"/>
    <w:rsid w:val="00DB3229"/>
    <w:rsid w:val="00DC23AC"/>
    <w:rsid w:val="00DC325B"/>
    <w:rsid w:val="00DD366C"/>
    <w:rsid w:val="00DD53D2"/>
    <w:rsid w:val="00E124B4"/>
    <w:rsid w:val="00E44FCA"/>
    <w:rsid w:val="00E54926"/>
    <w:rsid w:val="00E75731"/>
    <w:rsid w:val="00EB061C"/>
    <w:rsid w:val="00EE31FA"/>
    <w:rsid w:val="00F02BF5"/>
    <w:rsid w:val="00F25DF0"/>
    <w:rsid w:val="00F62B7E"/>
    <w:rsid w:val="00F638E0"/>
    <w:rsid w:val="00F939FF"/>
    <w:rsid w:val="00F9401A"/>
    <w:rsid w:val="00FA2961"/>
    <w:rsid w:val="00FB78A8"/>
    <w:rsid w:val="00FC6F4B"/>
    <w:rsid w:val="00FD0F5B"/>
    <w:rsid w:val="00FD6B75"/>
    <w:rsid w:val="00FE7A24"/>
    <w:rsid w:val="00FF4482"/>
    <w:rsid w:val="00FF7764"/>
    <w:rsid w:val="6CE8DA1B"/>
    <w:rsid w:val="70B703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AE8E6"/>
  <w15:docId w15:val="{B38F3F2B-2DCA-4C64-888D-F7444076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35FDC"/>
  </w:style>
  <w:style w:type="paragraph" w:styleId="Nagwek1">
    <w:name w:val="heading 1"/>
    <w:basedOn w:val="Normalny"/>
    <w:next w:val="Normalny"/>
    <w:link w:val="Nagwek1Znak"/>
    <w:uiPriority w:val="9"/>
    <w:qFormat/>
    <w:rsid w:val="003C6A9B"/>
    <w:pPr>
      <w:keepNext/>
      <w:keepLines/>
      <w:spacing w:before="480" w:after="0"/>
      <w:outlineLvl w:val="0"/>
    </w:pPr>
    <w:rPr>
      <w:rFonts w:asciiTheme="majorHAnsi" w:eastAsiaTheme="majorEastAsia" w:hAnsiTheme="majorHAnsi" w:cstheme="majorBidi"/>
      <w:b/>
      <w:bCs/>
      <w:i/>
      <w:color w:val="92D050"/>
      <w:sz w:val="32"/>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C5959"/>
    <w:pPr>
      <w:ind w:left="720"/>
      <w:contextualSpacing/>
    </w:pPr>
  </w:style>
  <w:style w:type="paragraph" w:styleId="NormalnyWeb">
    <w:name w:val="Normal (Web)"/>
    <w:basedOn w:val="Normalny"/>
    <w:uiPriority w:val="99"/>
    <w:unhideWhenUsed/>
    <w:rsid w:val="00DC23A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DC23AC"/>
    <w:rPr>
      <w:color w:val="0563C1" w:themeColor="hyperlink"/>
      <w:u w:val="single"/>
    </w:rPr>
  </w:style>
  <w:style w:type="paragraph" w:styleId="Tekstdymka">
    <w:name w:val="Balloon Text"/>
    <w:basedOn w:val="Normalny"/>
    <w:link w:val="TekstdymkaZnak"/>
    <w:uiPriority w:val="99"/>
    <w:semiHidden/>
    <w:unhideWhenUsed/>
    <w:rsid w:val="00D83A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83AFD"/>
    <w:rPr>
      <w:rFonts w:ascii="Tahoma" w:hAnsi="Tahoma" w:cs="Tahoma"/>
      <w:sz w:val="16"/>
      <w:szCs w:val="16"/>
    </w:rPr>
  </w:style>
  <w:style w:type="character" w:styleId="Odwoaniedokomentarza">
    <w:name w:val="annotation reference"/>
    <w:basedOn w:val="Domylnaczcionkaakapitu"/>
    <w:uiPriority w:val="99"/>
    <w:semiHidden/>
    <w:unhideWhenUsed/>
    <w:rsid w:val="00D83AFD"/>
    <w:rPr>
      <w:sz w:val="16"/>
      <w:szCs w:val="16"/>
    </w:rPr>
  </w:style>
  <w:style w:type="paragraph" w:styleId="Tekstkomentarza">
    <w:name w:val="annotation text"/>
    <w:basedOn w:val="Normalny"/>
    <w:link w:val="TekstkomentarzaZnak"/>
    <w:uiPriority w:val="99"/>
    <w:semiHidden/>
    <w:unhideWhenUsed/>
    <w:rsid w:val="00D83AF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3AFD"/>
    <w:rPr>
      <w:sz w:val="20"/>
      <w:szCs w:val="20"/>
    </w:rPr>
  </w:style>
  <w:style w:type="paragraph" w:styleId="Tematkomentarza">
    <w:name w:val="annotation subject"/>
    <w:basedOn w:val="Tekstkomentarza"/>
    <w:next w:val="Tekstkomentarza"/>
    <w:link w:val="TematkomentarzaZnak"/>
    <w:uiPriority w:val="99"/>
    <w:semiHidden/>
    <w:unhideWhenUsed/>
    <w:rsid w:val="00D83AFD"/>
    <w:rPr>
      <w:b/>
      <w:bCs/>
    </w:rPr>
  </w:style>
  <w:style w:type="character" w:customStyle="1" w:styleId="TematkomentarzaZnak">
    <w:name w:val="Temat komentarza Znak"/>
    <w:basedOn w:val="TekstkomentarzaZnak"/>
    <w:link w:val="Tematkomentarza"/>
    <w:uiPriority w:val="99"/>
    <w:semiHidden/>
    <w:rsid w:val="00D83AFD"/>
    <w:rPr>
      <w:b/>
      <w:bCs/>
      <w:sz w:val="20"/>
      <w:szCs w:val="20"/>
    </w:rPr>
  </w:style>
  <w:style w:type="paragraph" w:styleId="Poprawka">
    <w:name w:val="Revision"/>
    <w:hidden/>
    <w:uiPriority w:val="99"/>
    <w:semiHidden/>
    <w:rsid w:val="00D83AFD"/>
    <w:pPr>
      <w:spacing w:after="0" w:line="240" w:lineRule="auto"/>
    </w:pPr>
  </w:style>
  <w:style w:type="character" w:customStyle="1" w:styleId="Nagwek1Znak">
    <w:name w:val="Nagłówek 1 Znak"/>
    <w:basedOn w:val="Domylnaczcionkaakapitu"/>
    <w:link w:val="Nagwek1"/>
    <w:uiPriority w:val="9"/>
    <w:rsid w:val="003C6A9B"/>
    <w:rPr>
      <w:rFonts w:asciiTheme="majorHAnsi" w:eastAsiaTheme="majorEastAsia" w:hAnsiTheme="majorHAnsi" w:cstheme="majorBidi"/>
      <w:b/>
      <w:bCs/>
      <w:i/>
      <w:color w:val="92D050"/>
      <w:sz w:val="32"/>
      <w:szCs w:val="28"/>
    </w:rPr>
  </w:style>
  <w:style w:type="paragraph" w:styleId="Nagwek">
    <w:name w:val="header"/>
    <w:basedOn w:val="Normalny"/>
    <w:link w:val="NagwekZnak"/>
    <w:uiPriority w:val="99"/>
    <w:unhideWhenUsed/>
    <w:rsid w:val="003C6A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6A9B"/>
  </w:style>
  <w:style w:type="paragraph" w:styleId="Stopka">
    <w:name w:val="footer"/>
    <w:basedOn w:val="Normalny"/>
    <w:link w:val="StopkaZnak"/>
    <w:uiPriority w:val="99"/>
    <w:unhideWhenUsed/>
    <w:rsid w:val="003C6A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6A9B"/>
  </w:style>
  <w:style w:type="paragraph" w:styleId="Nagwekspisutreci">
    <w:name w:val="TOC Heading"/>
    <w:basedOn w:val="Nagwek1"/>
    <w:next w:val="Normalny"/>
    <w:uiPriority w:val="39"/>
    <w:semiHidden/>
    <w:unhideWhenUsed/>
    <w:qFormat/>
    <w:rsid w:val="003C6A9B"/>
    <w:pPr>
      <w:spacing w:line="276" w:lineRule="auto"/>
      <w:outlineLvl w:val="9"/>
    </w:pPr>
    <w:rPr>
      <w:i w:val="0"/>
      <w:color w:val="2E74B5" w:themeColor="accent1" w:themeShade="BF"/>
      <w:sz w:val="28"/>
      <w:lang w:eastAsia="pl-PL"/>
    </w:rPr>
  </w:style>
  <w:style w:type="paragraph" w:styleId="Spistreci1">
    <w:name w:val="toc 1"/>
    <w:basedOn w:val="Normalny"/>
    <w:next w:val="Normalny"/>
    <w:autoRedefine/>
    <w:uiPriority w:val="39"/>
    <w:unhideWhenUsed/>
    <w:rsid w:val="00FB78A8"/>
    <w:pPr>
      <w:tabs>
        <w:tab w:val="left" w:pos="440"/>
        <w:tab w:val="right" w:leader="dot" w:pos="9062"/>
      </w:tabs>
      <w:spacing w:after="100"/>
    </w:pPr>
    <w:rPr>
      <w:bCs/>
      <w:sz w:val="24"/>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odstawowy">
    <w:name w:val="Body Text"/>
    <w:basedOn w:val="Normalny"/>
    <w:link w:val="TekstpodstawowyZnak"/>
    <w:semiHidden/>
    <w:unhideWhenUsed/>
    <w:rsid w:val="00035FDC"/>
    <w:pPr>
      <w:suppressAutoHyphens/>
      <w:spacing w:after="140" w:line="288" w:lineRule="auto"/>
    </w:pPr>
    <w:rPr>
      <w:rFonts w:ascii="Times New Roman" w:eastAsia="SimSun" w:hAnsi="Times New Roman" w:cs="Mangal"/>
      <w:kern w:val="2"/>
      <w:sz w:val="24"/>
      <w:szCs w:val="24"/>
      <w:lang w:eastAsia="zh-CN" w:bidi="hi-IN"/>
    </w:rPr>
  </w:style>
  <w:style w:type="character" w:customStyle="1" w:styleId="TekstpodstawowyZnak">
    <w:name w:val="Tekst podstawowy Znak"/>
    <w:basedOn w:val="Domylnaczcionkaakapitu"/>
    <w:link w:val="Tekstpodstawowy"/>
    <w:semiHidden/>
    <w:rsid w:val="00035FDC"/>
    <w:rPr>
      <w:rFonts w:ascii="Times New Roman" w:eastAsia="SimSun" w:hAnsi="Times New Roman" w:cs="Mangal"/>
      <w:kern w:val="2"/>
      <w:sz w:val="24"/>
      <w:szCs w:val="24"/>
      <w:lang w:eastAsia="zh-CN" w:bidi="hi-IN"/>
    </w:rPr>
  </w:style>
  <w:style w:type="character" w:customStyle="1" w:styleId="Nierozpoznanawzmianka1">
    <w:name w:val="Nierozpoznana wzmianka1"/>
    <w:basedOn w:val="Domylnaczcionkaakapitu"/>
    <w:uiPriority w:val="99"/>
    <w:semiHidden/>
    <w:unhideWhenUsed/>
    <w:rsid w:val="00084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7763">
      <w:bodyDiv w:val="1"/>
      <w:marLeft w:val="0"/>
      <w:marRight w:val="0"/>
      <w:marTop w:val="0"/>
      <w:marBottom w:val="0"/>
      <w:divBdr>
        <w:top w:val="none" w:sz="0" w:space="0" w:color="auto"/>
        <w:left w:val="none" w:sz="0" w:space="0" w:color="auto"/>
        <w:bottom w:val="none" w:sz="0" w:space="0" w:color="auto"/>
        <w:right w:val="none" w:sz="0" w:space="0" w:color="auto"/>
      </w:divBdr>
      <w:divsChild>
        <w:div w:id="1447500104">
          <w:marLeft w:val="806"/>
          <w:marRight w:val="0"/>
          <w:marTop w:val="96"/>
          <w:marBottom w:val="0"/>
          <w:divBdr>
            <w:top w:val="none" w:sz="0" w:space="0" w:color="auto"/>
            <w:left w:val="none" w:sz="0" w:space="0" w:color="auto"/>
            <w:bottom w:val="none" w:sz="0" w:space="0" w:color="auto"/>
            <w:right w:val="none" w:sz="0" w:space="0" w:color="auto"/>
          </w:divBdr>
        </w:div>
        <w:div w:id="1337659757">
          <w:marLeft w:val="806"/>
          <w:marRight w:val="0"/>
          <w:marTop w:val="96"/>
          <w:marBottom w:val="0"/>
          <w:divBdr>
            <w:top w:val="none" w:sz="0" w:space="0" w:color="auto"/>
            <w:left w:val="none" w:sz="0" w:space="0" w:color="auto"/>
            <w:bottom w:val="none" w:sz="0" w:space="0" w:color="auto"/>
            <w:right w:val="none" w:sz="0" w:space="0" w:color="auto"/>
          </w:divBdr>
        </w:div>
        <w:div w:id="27222764">
          <w:marLeft w:val="806"/>
          <w:marRight w:val="0"/>
          <w:marTop w:val="96"/>
          <w:marBottom w:val="0"/>
          <w:divBdr>
            <w:top w:val="none" w:sz="0" w:space="0" w:color="auto"/>
            <w:left w:val="none" w:sz="0" w:space="0" w:color="auto"/>
            <w:bottom w:val="none" w:sz="0" w:space="0" w:color="auto"/>
            <w:right w:val="none" w:sz="0" w:space="0" w:color="auto"/>
          </w:divBdr>
        </w:div>
      </w:divsChild>
    </w:div>
    <w:div w:id="625697433">
      <w:bodyDiv w:val="1"/>
      <w:marLeft w:val="0"/>
      <w:marRight w:val="0"/>
      <w:marTop w:val="0"/>
      <w:marBottom w:val="0"/>
      <w:divBdr>
        <w:top w:val="none" w:sz="0" w:space="0" w:color="auto"/>
        <w:left w:val="none" w:sz="0" w:space="0" w:color="auto"/>
        <w:bottom w:val="none" w:sz="0" w:space="0" w:color="auto"/>
        <w:right w:val="none" w:sz="0" w:space="0" w:color="auto"/>
      </w:divBdr>
    </w:div>
    <w:div w:id="846091470">
      <w:bodyDiv w:val="1"/>
      <w:marLeft w:val="0"/>
      <w:marRight w:val="0"/>
      <w:marTop w:val="0"/>
      <w:marBottom w:val="0"/>
      <w:divBdr>
        <w:top w:val="none" w:sz="0" w:space="0" w:color="auto"/>
        <w:left w:val="none" w:sz="0" w:space="0" w:color="auto"/>
        <w:bottom w:val="none" w:sz="0" w:space="0" w:color="auto"/>
        <w:right w:val="none" w:sz="0" w:space="0" w:color="auto"/>
      </w:divBdr>
    </w:div>
    <w:div w:id="1102646402">
      <w:bodyDiv w:val="1"/>
      <w:marLeft w:val="0"/>
      <w:marRight w:val="0"/>
      <w:marTop w:val="0"/>
      <w:marBottom w:val="0"/>
      <w:divBdr>
        <w:top w:val="none" w:sz="0" w:space="0" w:color="auto"/>
        <w:left w:val="none" w:sz="0" w:space="0" w:color="auto"/>
        <w:bottom w:val="none" w:sz="0" w:space="0" w:color="auto"/>
        <w:right w:val="none" w:sz="0" w:space="0" w:color="auto"/>
      </w:divBdr>
      <w:divsChild>
        <w:div w:id="1075514571">
          <w:marLeft w:val="720"/>
          <w:marRight w:val="0"/>
          <w:marTop w:val="82"/>
          <w:marBottom w:val="0"/>
          <w:divBdr>
            <w:top w:val="none" w:sz="0" w:space="0" w:color="auto"/>
            <w:left w:val="none" w:sz="0" w:space="0" w:color="auto"/>
            <w:bottom w:val="none" w:sz="0" w:space="0" w:color="auto"/>
            <w:right w:val="none" w:sz="0" w:space="0" w:color="auto"/>
          </w:divBdr>
        </w:div>
      </w:divsChild>
    </w:div>
    <w:div w:id="1416824157">
      <w:bodyDiv w:val="1"/>
      <w:marLeft w:val="0"/>
      <w:marRight w:val="0"/>
      <w:marTop w:val="0"/>
      <w:marBottom w:val="0"/>
      <w:divBdr>
        <w:top w:val="none" w:sz="0" w:space="0" w:color="auto"/>
        <w:left w:val="none" w:sz="0" w:space="0" w:color="auto"/>
        <w:bottom w:val="none" w:sz="0" w:space="0" w:color="auto"/>
        <w:right w:val="none" w:sz="0" w:space="0" w:color="auto"/>
      </w:divBdr>
    </w:div>
    <w:div w:id="1574583805">
      <w:bodyDiv w:val="1"/>
      <w:marLeft w:val="0"/>
      <w:marRight w:val="0"/>
      <w:marTop w:val="0"/>
      <w:marBottom w:val="0"/>
      <w:divBdr>
        <w:top w:val="none" w:sz="0" w:space="0" w:color="auto"/>
        <w:left w:val="none" w:sz="0" w:space="0" w:color="auto"/>
        <w:bottom w:val="none" w:sz="0" w:space="0" w:color="auto"/>
        <w:right w:val="none" w:sz="0" w:space="0" w:color="auto"/>
      </w:divBdr>
      <w:divsChild>
        <w:div w:id="914782498">
          <w:marLeft w:val="806"/>
          <w:marRight w:val="0"/>
          <w:marTop w:val="96"/>
          <w:marBottom w:val="0"/>
          <w:divBdr>
            <w:top w:val="none" w:sz="0" w:space="0" w:color="auto"/>
            <w:left w:val="none" w:sz="0" w:space="0" w:color="auto"/>
            <w:bottom w:val="none" w:sz="0" w:space="0" w:color="auto"/>
            <w:right w:val="none" w:sz="0" w:space="0" w:color="auto"/>
          </w:divBdr>
        </w:div>
        <w:div w:id="1469787659">
          <w:marLeft w:val="806"/>
          <w:marRight w:val="0"/>
          <w:marTop w:val="96"/>
          <w:marBottom w:val="0"/>
          <w:divBdr>
            <w:top w:val="none" w:sz="0" w:space="0" w:color="auto"/>
            <w:left w:val="none" w:sz="0" w:space="0" w:color="auto"/>
            <w:bottom w:val="none" w:sz="0" w:space="0" w:color="auto"/>
            <w:right w:val="none" w:sz="0" w:space="0" w:color="auto"/>
          </w:divBdr>
        </w:div>
        <w:div w:id="627202090">
          <w:marLeft w:val="806"/>
          <w:marRight w:val="0"/>
          <w:marTop w:val="96"/>
          <w:marBottom w:val="0"/>
          <w:divBdr>
            <w:top w:val="none" w:sz="0" w:space="0" w:color="auto"/>
            <w:left w:val="none" w:sz="0" w:space="0" w:color="auto"/>
            <w:bottom w:val="none" w:sz="0" w:space="0" w:color="auto"/>
            <w:right w:val="none" w:sz="0" w:space="0" w:color="auto"/>
          </w:divBdr>
        </w:div>
      </w:divsChild>
    </w:div>
    <w:div w:id="1647130328">
      <w:bodyDiv w:val="1"/>
      <w:marLeft w:val="0"/>
      <w:marRight w:val="0"/>
      <w:marTop w:val="0"/>
      <w:marBottom w:val="0"/>
      <w:divBdr>
        <w:top w:val="none" w:sz="0" w:space="0" w:color="auto"/>
        <w:left w:val="none" w:sz="0" w:space="0" w:color="auto"/>
        <w:bottom w:val="none" w:sz="0" w:space="0" w:color="auto"/>
        <w:right w:val="none" w:sz="0" w:space="0" w:color="auto"/>
      </w:divBdr>
      <w:divsChild>
        <w:div w:id="291524402">
          <w:marLeft w:val="720"/>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irca.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ormularz" ma:contentTypeID="0x01010100F0751DA3B40102488340160368C7ADD2" ma:contentTypeVersion="2" ma:contentTypeDescription="Wypełnij ten formularz." ma:contentTypeScope="" ma:versionID="cab0f6148713bab7181d13e1ccced362">
  <xsd:schema xmlns:xsd="http://www.w3.org/2001/XMLSchema" xmlns:xs="http://www.w3.org/2001/XMLSchema" xmlns:p="http://schemas.microsoft.com/office/2006/metadata/properties" xmlns:ns1="http://schemas.microsoft.com/sharepoint/v3" xmlns:ns2="85ca6811-374d-426c-a59d-faee02ef6a44" targetNamespace="http://schemas.microsoft.com/office/2006/metadata/properties" ma:root="true" ma:fieldsID="0819207d2e042c147596922d38269ad8" ns1:_="" ns2:_="">
    <xsd:import namespace="http://schemas.microsoft.com/sharepoint/v3"/>
    <xsd:import namespace="85ca6811-374d-426c-a59d-faee02ef6a44"/>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Pokaż widok łączony" ma:hidden="true" ma:internalName="ShowCombineView">
      <xsd:simpleType>
        <xsd:restriction base="dms:Text"/>
      </xsd:simpleType>
    </xsd:element>
    <xsd:element name="ShowRepairView" ma:index="10" nillable="true" ma:displayName="Pokaż widok naprawy" ma:hidden="true" ma:internalName="ShowRepairView">
      <xsd:simpleType>
        <xsd:restriction base="dms:Text"/>
      </xsd:simpleType>
    </xsd:element>
    <xsd:element name="TemplateUrl" ma:index="11" nillable="true" ma:displayName="Łącze szablonu" ma:hidden="true" ma:internalName="TemplateUrl">
      <xsd:simpleType>
        <xsd:restriction base="dms:Text"/>
      </xsd:simpleType>
    </xsd:element>
    <xsd:element name="xd_ProgID" ma:index="12" nillable="true" ma:displayName="Łącze pliku HTML" ma:hidden="true" ma:internalName="xd_Prog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ca6811-374d-426c-a59d-faee02ef6a4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8134A-1D11-4112-AD70-158BEE46ABCF}">
  <ds:schemaRefs>
    <ds:schemaRef ds:uri="http://schemas.microsoft.com/sharepoint/v3/contenttype/forms"/>
  </ds:schemaRefs>
</ds:datastoreItem>
</file>

<file path=customXml/itemProps2.xml><?xml version="1.0" encoding="utf-8"?>
<ds:datastoreItem xmlns:ds="http://schemas.openxmlformats.org/officeDocument/2006/customXml" ds:itemID="{8138612D-852F-4F97-8865-C87277B5F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ca6811-374d-426c-a59d-faee02ef6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DBFA8-97F8-4913-9D7F-53EF8FF887B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5B07CD4-8502-433A-A010-AE083E573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1546</Words>
  <Characters>9276</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 Stanczak</dc:creator>
  <cp:lastModifiedBy>Urszula Stanczak</cp:lastModifiedBy>
  <cp:revision>2</cp:revision>
  <cp:lastPrinted>2018-11-13T14:55:00Z</cp:lastPrinted>
  <dcterms:created xsi:type="dcterms:W3CDTF">2018-11-21T12:08:00Z</dcterms:created>
  <dcterms:modified xsi:type="dcterms:W3CDTF">2018-11-21T12:08:00Z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0x01010100F0751DA3B40102488340160368C7ADD2</vt:lpwstr>
  </property>
</Properties>
</file>